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68DB3459" w:rsidR="00FC0826" w:rsidRPr="00A85A28" w:rsidRDefault="00FC0826"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BE5960">
        <w:rPr>
          <w:rFonts w:ascii="Arial" w:eastAsia="MS Mincho" w:hAnsi="Arial" w:hint="eastAsia"/>
          <w:b/>
          <w:sz w:val="28"/>
          <w:szCs w:val="28"/>
          <w:lang w:val="en-US" w:eastAsia="x-none"/>
        </w:rPr>
        <w:t>3</w:t>
      </w:r>
      <w:r w:rsidRPr="00652C58">
        <w:rPr>
          <w:rFonts w:ascii="Arial" w:eastAsia="MS Mincho" w:hAnsi="Arial"/>
          <w:b/>
          <w:sz w:val="28"/>
          <w:szCs w:val="28"/>
          <w:lang w:val="en-US" w:eastAsia="x-none"/>
        </w:rPr>
        <w:tab/>
      </w:r>
      <w:r w:rsidRPr="00C21C00">
        <w:rPr>
          <w:rFonts w:ascii="Arial" w:eastAsia="MS Mincho" w:hAnsi="Arial"/>
          <w:b/>
          <w:color w:val="000000" w:themeColor="text1"/>
          <w:sz w:val="28"/>
          <w:szCs w:val="28"/>
          <w:lang w:val="en-US" w:eastAsia="x-none"/>
        </w:rPr>
        <w:t>R2-</w:t>
      </w:r>
      <w:r w:rsidR="00511AB1" w:rsidRPr="00C21C00">
        <w:rPr>
          <w:rFonts w:ascii="Arial" w:eastAsia="MS Mincho" w:hAnsi="Arial"/>
          <w:b/>
          <w:color w:val="000000" w:themeColor="text1"/>
          <w:sz w:val="28"/>
          <w:szCs w:val="28"/>
          <w:lang w:val="en-US" w:eastAsia="x-none"/>
        </w:rPr>
        <w:t>2</w:t>
      </w:r>
      <w:r w:rsidR="00406370">
        <w:rPr>
          <w:rFonts w:ascii="Arial" w:eastAsia="MS Mincho" w:hAnsi="Arial" w:hint="eastAsia"/>
          <w:b/>
          <w:color w:val="000000" w:themeColor="text1"/>
          <w:sz w:val="28"/>
          <w:szCs w:val="28"/>
          <w:lang w:val="en-US" w:eastAsia="x-none"/>
        </w:rPr>
        <w:t>6</w:t>
      </w:r>
      <w:r w:rsidR="00511AB1" w:rsidRPr="00C21C00">
        <w:rPr>
          <w:rFonts w:ascii="Arial" w:eastAsia="MS Mincho" w:hAnsi="Arial"/>
          <w:b/>
          <w:color w:val="000000" w:themeColor="text1"/>
          <w:sz w:val="28"/>
          <w:szCs w:val="28"/>
          <w:lang w:val="en-US" w:eastAsia="x-none"/>
        </w:rPr>
        <w:t>0</w:t>
      </w:r>
      <w:r w:rsidR="00C21C00" w:rsidRPr="00C21C00">
        <w:rPr>
          <w:rFonts w:ascii="Arial" w:eastAsia="MS Mincho" w:hAnsi="Arial" w:hint="eastAsia"/>
          <w:b/>
          <w:color w:val="000000" w:themeColor="text1"/>
          <w:sz w:val="28"/>
          <w:szCs w:val="28"/>
          <w:lang w:val="en-US" w:eastAsia="zh-CN"/>
        </w:rPr>
        <w:t>0616</w:t>
      </w:r>
    </w:p>
    <w:p w14:paraId="1FFF9E16" w14:textId="3ADACE3E" w:rsidR="00AF0BBA" w:rsidRPr="00652C58" w:rsidRDefault="00BE5960" w:rsidP="00AF0BBA">
      <w:pPr>
        <w:widowControl w:val="0"/>
        <w:tabs>
          <w:tab w:val="left" w:pos="1701"/>
          <w:tab w:val="right" w:pos="9923"/>
        </w:tabs>
        <w:spacing w:afterLines="50"/>
        <w:jc w:val="left"/>
        <w:rPr>
          <w:rFonts w:ascii="Arial" w:eastAsia="MS Mincho" w:hAnsi="Arial"/>
          <w:b/>
          <w:sz w:val="28"/>
          <w:szCs w:val="28"/>
          <w:lang w:val="en-US" w:eastAsia="x-none"/>
        </w:rPr>
      </w:pPr>
      <w:r w:rsidRPr="00BE5960">
        <w:rPr>
          <w:rFonts w:ascii="Arial" w:eastAsia="MS Mincho" w:hAnsi="Arial"/>
          <w:b/>
          <w:sz w:val="28"/>
          <w:szCs w:val="28"/>
          <w:lang w:val="en-US" w:eastAsia="x-none"/>
        </w:rPr>
        <w:t xml:space="preserve">Gothenburg, </w:t>
      </w:r>
      <w:proofErr w:type="gramStart"/>
      <w:r w:rsidRPr="00BE5960">
        <w:rPr>
          <w:rFonts w:ascii="Arial" w:eastAsia="MS Mincho" w:hAnsi="Arial"/>
          <w:b/>
          <w:sz w:val="28"/>
          <w:szCs w:val="28"/>
          <w:lang w:val="en-US" w:eastAsia="x-none"/>
        </w:rPr>
        <w:t>Sweden,  Feb.</w:t>
      </w:r>
      <w:proofErr w:type="gramEnd"/>
      <w:r w:rsidRPr="00BE5960">
        <w:rPr>
          <w:rFonts w:ascii="Arial" w:eastAsia="MS Mincho" w:hAnsi="Arial"/>
          <w:b/>
          <w:sz w:val="28"/>
          <w:szCs w:val="28"/>
          <w:lang w:val="en-US" w:eastAsia="x-none"/>
        </w:rPr>
        <w:t xml:space="preserve"> 09th – 13th</w:t>
      </w:r>
      <w:r w:rsidR="00AF0BBA" w:rsidRPr="00093B87">
        <w:rPr>
          <w:rFonts w:ascii="Arial" w:eastAsia="MS Mincho" w:hAnsi="Arial"/>
          <w:b/>
          <w:sz w:val="28"/>
          <w:szCs w:val="28"/>
          <w:lang w:val="en-US" w:eastAsia="x-none"/>
        </w:rPr>
        <w:t>, 202</w:t>
      </w:r>
      <w:r>
        <w:rPr>
          <w:rFonts w:ascii="Arial" w:eastAsia="MS Mincho" w:hAnsi="Arial" w:hint="eastAsia"/>
          <w:b/>
          <w:sz w:val="28"/>
          <w:szCs w:val="28"/>
          <w:lang w:val="en-US" w:eastAsia="x-none"/>
        </w:rPr>
        <w:t>6</w:t>
      </w:r>
    </w:p>
    <w:p w14:paraId="61CB10B8" w14:textId="77777777" w:rsidR="00FC0826" w:rsidRPr="00AF0A0C" w:rsidRDefault="00FC0826" w:rsidP="00FC0826">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464D5975" w14:textId="1F80DF11"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594568">
        <w:rPr>
          <w:rFonts w:eastAsia="宋体" w:hint="eastAsia"/>
          <w:sz w:val="24"/>
          <w:lang w:val="en-US" w:eastAsia="zh-CN"/>
        </w:rPr>
        <w:t>d</w:t>
      </w:r>
      <w:r>
        <w:rPr>
          <w:rFonts w:eastAsia="宋体" w:hint="eastAsia"/>
          <w:sz w:val="24"/>
          <w:lang w:val="en-US" w:eastAsia="zh-CN"/>
        </w:rPr>
        <w:t xml:space="preserve">ata </w:t>
      </w:r>
      <w:r w:rsidR="00594568">
        <w:rPr>
          <w:rFonts w:eastAsia="宋体" w:hint="eastAsia"/>
          <w:sz w:val="24"/>
          <w:lang w:val="en-US" w:eastAsia="zh-CN"/>
        </w:rPr>
        <w:t>transfer</w:t>
      </w:r>
      <w:r w:rsidR="00BE5960">
        <w:rPr>
          <w:rFonts w:eastAsia="宋体" w:hint="eastAsia"/>
          <w:sz w:val="24"/>
          <w:lang w:val="en-US" w:eastAsia="zh-CN"/>
        </w:rPr>
        <w:t xml:space="preserve"> and model transfer</w:t>
      </w:r>
    </w:p>
    <w:bookmarkEnd w:id="1"/>
    <w:bookmarkEnd w:id="2"/>
    <w:bookmarkEnd w:id="3"/>
    <w:bookmarkEnd w:id="4"/>
    <w:p w14:paraId="206DA596" w14:textId="57E5608C"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Pr>
          <w:rFonts w:eastAsia="宋体" w:hint="eastAsia"/>
          <w:sz w:val="24"/>
          <w:lang w:val="en-US" w:eastAsia="zh-CN"/>
        </w:rPr>
        <w:t>10.3.3</w:t>
      </w:r>
      <w:r w:rsidR="00A27AA8">
        <w:rPr>
          <w:rFonts w:eastAsia="宋体" w:hint="eastAsia"/>
          <w:sz w:val="24"/>
          <w:lang w:val="en-US" w:eastAsia="zh-CN"/>
        </w:rPr>
        <w:t>.1</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333B67CA" w14:textId="118DC263" w:rsidR="00746905" w:rsidRDefault="00FC0826" w:rsidP="00AD1E3C">
      <w:pPr>
        <w:spacing w:afterLines="50"/>
        <w:ind w:firstLineChars="200" w:firstLine="44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r w:rsidR="00151D24" w:rsidRPr="00AF0A0C">
        <w:rPr>
          <w:rFonts w:eastAsia="MS Mincho"/>
          <w:sz w:val="22"/>
        </w:rPr>
        <w:t>meeting</w:t>
      </w:r>
      <w:r w:rsidR="00BC3A41">
        <w:rPr>
          <w:rFonts w:eastAsia="MS Mincho" w:hint="eastAsia"/>
          <w:sz w:val="22"/>
        </w:rPr>
        <w:t xml:space="preserve"> </w:t>
      </w:r>
      <w:r w:rsidR="00C66D2A" w:rsidRPr="00AF0A0C">
        <w:rPr>
          <w:rFonts w:eastAsia="MS Mincho"/>
          <w:sz w:val="22"/>
        </w:rPr>
        <w:t>[1]</w:t>
      </w:r>
      <w:r w:rsidRPr="00AF0A0C">
        <w:rPr>
          <w:rFonts w:eastAsia="MS Mincho"/>
          <w:sz w:val="22"/>
        </w:rPr>
        <w:t xml:space="preserve">. </w:t>
      </w:r>
      <w:r w:rsidR="00AD1E3C">
        <w:rPr>
          <w:rFonts w:eastAsia="宋体" w:hint="eastAsia"/>
          <w:sz w:val="22"/>
          <w:lang w:eastAsia="zh-CN"/>
        </w:rPr>
        <w:t>T</w:t>
      </w:r>
      <w:r w:rsidR="00746905">
        <w:rPr>
          <w:rFonts w:eastAsia="宋体" w:hint="eastAsia"/>
          <w:sz w:val="22"/>
          <w:lang w:eastAsia="zh-CN"/>
        </w:rPr>
        <w:t>he</w:t>
      </w:r>
      <w:r w:rsidR="00AD1E3C">
        <w:rPr>
          <w:rFonts w:eastAsia="宋体" w:hint="eastAsia"/>
          <w:sz w:val="22"/>
          <w:lang w:eastAsia="zh-CN"/>
        </w:rPr>
        <w:t xml:space="preserve"> new</w:t>
      </w:r>
      <w:r w:rsidR="00746905">
        <w:rPr>
          <w:rFonts w:eastAsia="宋体" w:hint="eastAsia"/>
          <w:sz w:val="22"/>
          <w:lang w:eastAsia="zh-CN"/>
        </w:rPr>
        <w:t xml:space="preserve"> SID </w:t>
      </w:r>
      <w:r w:rsidR="00604913">
        <w:rPr>
          <w:rFonts w:eastAsia="宋体" w:hint="eastAsia"/>
          <w:sz w:val="22"/>
          <w:lang w:eastAsia="zh-CN"/>
        </w:rPr>
        <w:t xml:space="preserve">put the data transfer as one of the objectives in the </w:t>
      </w:r>
      <w:r w:rsidR="008930D9">
        <w:rPr>
          <w:rFonts w:eastAsia="宋体" w:hint="eastAsia"/>
          <w:sz w:val="22"/>
          <w:lang w:eastAsia="zh-CN"/>
        </w:rPr>
        <w:t xml:space="preserve">6GR </w:t>
      </w:r>
      <w:r w:rsidR="005C11C3">
        <w:rPr>
          <w:rFonts w:eastAsia="宋体" w:hint="eastAsia"/>
          <w:sz w:val="22"/>
          <w:lang w:eastAsia="zh-CN"/>
        </w:rPr>
        <w:t xml:space="preserve">interface protocol architecture and procedure </w:t>
      </w:r>
      <w:r w:rsidR="008930D9">
        <w:rPr>
          <w:rFonts w:eastAsia="宋体" w:hint="eastAsia"/>
          <w:sz w:val="22"/>
          <w:lang w:eastAsia="zh-CN"/>
        </w:rPr>
        <w:t>design as below,</w:t>
      </w:r>
      <w:r w:rsidR="00D05996">
        <w:rPr>
          <w:rFonts w:eastAsia="宋体" w:hint="eastAsia"/>
          <w:sz w:val="22"/>
          <w:lang w:eastAsia="zh-CN"/>
        </w:rPr>
        <w:t xml:space="preserve"> </w:t>
      </w:r>
    </w:p>
    <w:p w14:paraId="4BA9116D" w14:textId="34649240" w:rsidR="008930D9" w:rsidRPr="008930D9" w:rsidRDefault="008930D9" w:rsidP="00783B18">
      <w:pPr>
        <w:spacing w:afterLines="50"/>
        <w:ind w:leftChars="163" w:left="391"/>
        <w:rPr>
          <w:rFonts w:eastAsia="宋体"/>
          <w:sz w:val="22"/>
          <w:lang w:eastAsia="zh-CN"/>
        </w:rPr>
      </w:pPr>
      <w:r w:rsidRPr="00AF0A0C">
        <w:rPr>
          <w:rFonts w:eastAsia="宋体"/>
          <w:noProof/>
        </w:rPr>
        <mc:AlternateContent>
          <mc:Choice Requires="wps">
            <w:drawing>
              <wp:inline distT="0" distB="0" distL="0" distR="0" wp14:anchorId="114B831C" wp14:editId="2F75E713">
                <wp:extent cx="5834380" cy="1132114"/>
                <wp:effectExtent l="0" t="0" r="7620" b="11430"/>
                <wp:docPr id="2012104458" name="文本框 201210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32114"/>
                        </a:xfrm>
                        <a:prstGeom prst="rect">
                          <a:avLst/>
                        </a:prstGeom>
                        <a:solidFill>
                          <a:srgbClr val="FFFFFF"/>
                        </a:solidFill>
                        <a:ln w="9525">
                          <a:solidFill>
                            <a:srgbClr val="000000"/>
                          </a:solidFill>
                          <a:miter lim="800000"/>
                          <a:headEnd/>
                          <a:tailEnd/>
                        </a:ln>
                      </wps:spPr>
                      <wps:txbx>
                        <w:txbxContent>
                          <w:p w14:paraId="4C98102B" w14:textId="77777777" w:rsidR="00987DE7" w:rsidRPr="000F7FC8"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20"/>
                                <w:lang w:eastAsia="en-GB"/>
                              </w:rPr>
                            </w:pPr>
                            <w:r w:rsidRPr="000F7FC8">
                              <w:rPr>
                                <w:rFonts w:eastAsia="MS Mincho"/>
                                <w:color w:val="000000"/>
                                <w:sz w:val="20"/>
                                <w:lang w:eastAsia="en-GB"/>
                              </w:rPr>
                              <w:t>Radio interface protocol architecture and procedures for 6GR [RAN2, RAN1, RAN4, RAN3]</w:t>
                            </w:r>
                          </w:p>
                          <w:p w14:paraId="00B10F53"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User Plane architecture and protocol design [RAN2]</w:t>
                            </w:r>
                          </w:p>
                          <w:p w14:paraId="23A5A47E"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Control Plane architecture (including RRC states) and protocol design [RAN2, RAN3]</w:t>
                            </w:r>
                          </w:p>
                          <w:p w14:paraId="24A4383D"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Access stratum security aspects, in alignment with requirements from SA3 [RAN2]</w:t>
                            </w:r>
                          </w:p>
                          <w:p w14:paraId="4B0E3F8F"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0F7FC8">
                              <w:rPr>
                                <w:rFonts w:eastAsia="MS Mincho" w:hint="eastAsia"/>
                                <w:color w:val="000000"/>
                                <w:sz w:val="20"/>
                              </w:rPr>
                              <w:t>Radio s</w:t>
                            </w:r>
                            <w:r w:rsidRPr="000F7FC8">
                              <w:rPr>
                                <w:rFonts w:eastAsia="MS Mincho"/>
                                <w:color w:val="000000"/>
                                <w:sz w:val="20"/>
                                <w:lang w:eastAsia="en-GB"/>
                              </w:rPr>
                              <w:t>ignalling framework for UE capabilities, aiming at improvements and simplification compared to 5G NR [RAN2, RAN1, RAN4]</w:t>
                            </w:r>
                          </w:p>
                          <w:p w14:paraId="45D26B20" w14:textId="4EBAAB0B" w:rsidR="008930D9" w:rsidRPr="00AD0834"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20"/>
                                <w:highlight w:val="yellow"/>
                                <w:lang w:eastAsia="en-GB"/>
                              </w:rPr>
                            </w:pPr>
                            <w:r w:rsidRPr="00AD0834">
                              <w:rPr>
                                <w:rFonts w:eastAsia="MS Mincho"/>
                                <w:bCs/>
                                <w:sz w:val="20"/>
                                <w:highlight w:val="yellow"/>
                                <w:lang w:eastAsia="en-GB"/>
                              </w:rPr>
                              <w:t>Data transfer design to support various types of data (e.g. AI/ML, Sensing, etc) [RAN2</w:t>
                            </w:r>
                            <w:r w:rsidRPr="00AD0834">
                              <w:rPr>
                                <w:rFonts w:eastAsia="MS Mincho" w:hint="eastAsia"/>
                                <w:bCs/>
                                <w:sz w:val="20"/>
                                <w:highlight w:val="yellow"/>
                              </w:rPr>
                              <w:t xml:space="preserve">, </w:t>
                            </w:r>
                            <w:r w:rsidRPr="00AD0834">
                              <w:rPr>
                                <w:rFonts w:eastAsia="MS Mincho"/>
                                <w:bCs/>
                                <w:sz w:val="20"/>
                                <w:highlight w:val="yellow"/>
                                <w:lang w:eastAsia="en-GB"/>
                              </w:rPr>
                              <w:t>RAN3]</w:t>
                            </w:r>
                          </w:p>
                        </w:txbxContent>
                      </wps:txbx>
                      <wps:bodyPr rot="0" vert="horz" wrap="square" lIns="91440" tIns="45720" rIns="91440" bIns="45720" anchor="t" anchorCtr="0">
                        <a:noAutofit/>
                      </wps:bodyPr>
                    </wps:wsp>
                  </a:graphicData>
                </a:graphic>
              </wp:inline>
            </w:drawing>
          </mc:Choice>
          <mc:Fallback>
            <w:pict>
              <v:shapetype w14:anchorId="114B831C" id="_x0000_t202" coordsize="21600,21600" o:spt="202" path="m,l,21600r21600,l21600,xe">
                <v:stroke joinstyle="miter"/>
                <v:path gradientshapeok="t" o:connecttype="rect"/>
              </v:shapetype>
              <v:shape id="文本框 2012104458" o:spid="_x0000_s1026" type="#_x0000_t202" style="width:459.4pt;height:8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">
                <v:textbox>
                  <w:txbxContent>
                    <w:p w14:paraId="4C98102B" w14:textId="77777777" w:rsidR="00987DE7" w:rsidRPr="000F7FC8"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20"/>
                          <w:lang w:eastAsia="en-GB"/>
                        </w:rPr>
                      </w:pPr>
                      <w:r w:rsidRPr="000F7FC8">
                        <w:rPr>
                          <w:rFonts w:eastAsia="MS Mincho"/>
                          <w:color w:val="000000"/>
                          <w:sz w:val="20"/>
                          <w:lang w:eastAsia="en-GB"/>
                        </w:rPr>
                        <w:t>Radio interface protocol architecture and procedures for 6GR [RAN2, RAN1, RAN4, RAN3]</w:t>
                      </w:r>
                    </w:p>
                    <w:p w14:paraId="00B10F53"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User Plane architecture and protocol design [RAN2]</w:t>
                      </w:r>
                    </w:p>
                    <w:p w14:paraId="23A5A47E"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Control Plane architecture (including RRC states) and protocol design [RAN2, RAN3]</w:t>
                      </w:r>
                    </w:p>
                    <w:p w14:paraId="24A4383D"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Access stratum security aspects, in alignment with requirements from SA3 [RAN2]</w:t>
                      </w:r>
                    </w:p>
                    <w:p w14:paraId="4B0E3F8F" w14:textId="77777777" w:rsidR="00987DE7" w:rsidRPr="000F7FC8"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0F7FC8">
                        <w:rPr>
                          <w:rFonts w:eastAsia="MS Mincho" w:hint="eastAsia"/>
                          <w:color w:val="000000"/>
                          <w:sz w:val="20"/>
                        </w:rPr>
                        <w:t>Radio s</w:t>
                      </w:r>
                      <w:r w:rsidRPr="000F7FC8">
                        <w:rPr>
                          <w:rFonts w:eastAsia="MS Mincho"/>
                          <w:color w:val="000000"/>
                          <w:sz w:val="20"/>
                          <w:lang w:eastAsia="en-GB"/>
                        </w:rPr>
                        <w:t>ignalling framework for UE capabilities, aiming at improvements and simplification compared to 5G NR [RAN2, RAN1, RAN4]</w:t>
                      </w:r>
                    </w:p>
                    <w:p w14:paraId="45D26B20" w14:textId="4EBAAB0B" w:rsidR="008930D9" w:rsidRPr="00AD0834"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20"/>
                          <w:highlight w:val="yellow"/>
                          <w:lang w:eastAsia="en-GB"/>
                        </w:rPr>
                      </w:pPr>
                      <w:r w:rsidRPr="00AD0834">
                        <w:rPr>
                          <w:rFonts w:eastAsia="MS Mincho"/>
                          <w:bCs/>
                          <w:sz w:val="20"/>
                          <w:highlight w:val="yellow"/>
                          <w:lang w:eastAsia="en-GB"/>
                        </w:rPr>
                        <w:t>Data transfer design to support various types of data (e.g. AI/ML, Sensing, etc) [RAN2</w:t>
                      </w:r>
                      <w:r w:rsidRPr="00AD0834">
                        <w:rPr>
                          <w:rFonts w:eastAsia="MS Mincho" w:hint="eastAsia"/>
                          <w:bCs/>
                          <w:sz w:val="20"/>
                          <w:highlight w:val="yellow"/>
                        </w:rPr>
                        <w:t xml:space="preserve">, </w:t>
                      </w:r>
                      <w:r w:rsidRPr="00AD0834">
                        <w:rPr>
                          <w:rFonts w:eastAsia="MS Mincho"/>
                          <w:bCs/>
                          <w:sz w:val="20"/>
                          <w:highlight w:val="yellow"/>
                          <w:lang w:eastAsia="en-GB"/>
                        </w:rPr>
                        <w:t>RAN3]</w:t>
                      </w:r>
                    </w:p>
                  </w:txbxContent>
                </v:textbox>
                <w10:anchorlock/>
              </v:shape>
            </w:pict>
          </mc:Fallback>
        </mc:AlternateContent>
      </w:r>
    </w:p>
    <w:p w14:paraId="31842CD4" w14:textId="390CD8F3" w:rsidR="001B524D" w:rsidRDefault="001B524D" w:rsidP="00FC0826">
      <w:pPr>
        <w:spacing w:afterLines="50"/>
        <w:rPr>
          <w:rFonts w:eastAsia="宋体"/>
          <w:sz w:val="22"/>
          <w:lang w:eastAsia="zh-CN"/>
        </w:rPr>
      </w:pPr>
      <w:r>
        <w:rPr>
          <w:rFonts w:eastAsia="宋体" w:hint="eastAsia"/>
          <w:sz w:val="22"/>
          <w:lang w:eastAsia="zh-CN"/>
        </w:rPr>
        <w:t xml:space="preserve">In parallel, the </w:t>
      </w:r>
      <w:r w:rsidR="006D07A9">
        <w:rPr>
          <w:rFonts w:eastAsia="宋体" w:hint="eastAsia"/>
          <w:sz w:val="22"/>
          <w:lang w:eastAsia="zh-CN"/>
        </w:rPr>
        <w:t xml:space="preserve">RAN level study on the </w:t>
      </w:r>
      <w:r w:rsidR="00DC1D4A">
        <w:rPr>
          <w:rFonts w:eastAsia="宋体" w:hint="eastAsia"/>
          <w:sz w:val="22"/>
          <w:lang w:eastAsia="zh-CN"/>
        </w:rPr>
        <w:t>r</w:t>
      </w:r>
      <w:r w:rsidR="00DC1D4A" w:rsidRPr="00DC1D4A">
        <w:rPr>
          <w:rFonts w:eastAsia="宋体"/>
          <w:sz w:val="22"/>
          <w:lang w:eastAsia="zh-CN"/>
        </w:rPr>
        <w:t xml:space="preserve">equirements of </w:t>
      </w:r>
      <w:r w:rsidR="00961FA6">
        <w:rPr>
          <w:rFonts w:eastAsia="宋体" w:hint="eastAsia"/>
          <w:sz w:val="22"/>
          <w:lang w:eastAsia="zh-CN"/>
        </w:rPr>
        <w:t>data collection and data transfer</w:t>
      </w:r>
      <w:r w:rsidR="00D812DF">
        <w:rPr>
          <w:rFonts w:eastAsia="宋体" w:hint="eastAsia"/>
          <w:sz w:val="22"/>
          <w:lang w:eastAsia="zh-CN"/>
        </w:rPr>
        <w:t xml:space="preserve"> was conducted in </w:t>
      </w:r>
      <w:r w:rsidR="008C0A10">
        <w:rPr>
          <w:rFonts w:eastAsia="宋体" w:hint="eastAsia"/>
          <w:sz w:val="22"/>
          <w:lang w:eastAsia="zh-CN"/>
        </w:rPr>
        <w:t>RAN #1</w:t>
      </w:r>
      <w:r w:rsidR="00961FA6">
        <w:rPr>
          <w:rFonts w:eastAsia="宋体" w:hint="eastAsia"/>
          <w:sz w:val="22"/>
          <w:lang w:eastAsia="zh-CN"/>
        </w:rPr>
        <w:t>10</w:t>
      </w:r>
      <w:r w:rsidR="008C0A10">
        <w:rPr>
          <w:rFonts w:eastAsia="宋体" w:hint="eastAsia"/>
          <w:sz w:val="22"/>
          <w:lang w:eastAsia="zh-CN"/>
        </w:rPr>
        <w:t xml:space="preserve"> meeting, and following </w:t>
      </w:r>
      <w:r w:rsidR="00961FA6">
        <w:rPr>
          <w:rFonts w:eastAsia="宋体" w:hint="eastAsia"/>
          <w:sz w:val="22"/>
          <w:lang w:eastAsia="zh-CN"/>
        </w:rPr>
        <w:t xml:space="preserve">requirements </w:t>
      </w:r>
      <w:r w:rsidR="00C265B1">
        <w:rPr>
          <w:rFonts w:eastAsia="宋体" w:hint="eastAsia"/>
          <w:sz w:val="22"/>
          <w:lang w:eastAsia="zh-CN"/>
        </w:rPr>
        <w:t xml:space="preserve">are </w:t>
      </w:r>
      <w:r w:rsidR="0075174F">
        <w:rPr>
          <w:rFonts w:eastAsia="宋体" w:hint="eastAsia"/>
          <w:sz w:val="22"/>
          <w:lang w:eastAsia="zh-CN"/>
        </w:rPr>
        <w:t xml:space="preserve">approved to be </w:t>
      </w:r>
      <w:r w:rsidR="00C265B1">
        <w:rPr>
          <w:rFonts w:eastAsia="宋体" w:hint="eastAsia"/>
          <w:sz w:val="22"/>
          <w:lang w:eastAsia="zh-CN"/>
        </w:rPr>
        <w:t>captured in TR38.914</w:t>
      </w:r>
      <w:r w:rsidR="00C1512D">
        <w:rPr>
          <w:rFonts w:eastAsia="宋体" w:hint="eastAsia"/>
          <w:sz w:val="22"/>
          <w:lang w:eastAsia="zh-CN"/>
        </w:rPr>
        <w:t xml:space="preserve"> section 5.</w:t>
      </w:r>
      <w:r w:rsidR="00594B89">
        <w:rPr>
          <w:rFonts w:eastAsia="宋体" w:hint="eastAsia"/>
          <w:sz w:val="22"/>
          <w:lang w:eastAsia="zh-CN"/>
        </w:rPr>
        <w:t>2</w:t>
      </w:r>
      <w:r w:rsidR="00AD6395">
        <w:rPr>
          <w:rFonts w:eastAsia="宋体" w:hint="eastAsia"/>
          <w:sz w:val="22"/>
          <w:lang w:eastAsia="zh-CN"/>
        </w:rPr>
        <w:t>[2]</w:t>
      </w:r>
      <w:r w:rsidR="00031162">
        <w:rPr>
          <w:rFonts w:eastAsia="宋体" w:hint="eastAsia"/>
          <w:sz w:val="22"/>
          <w:lang w:eastAsia="zh-CN"/>
        </w:rPr>
        <w:t>.</w:t>
      </w:r>
    </w:p>
    <w:p w14:paraId="1F46729F" w14:textId="005E424F" w:rsidR="00C265B1" w:rsidRPr="00642C48" w:rsidRDefault="00C265B1" w:rsidP="00C265B1">
      <w:pPr>
        <w:spacing w:afterLines="50"/>
        <w:ind w:leftChars="169" w:left="406"/>
        <w:rPr>
          <w:rFonts w:eastAsia="宋体"/>
          <w:sz w:val="22"/>
          <w:lang w:val="en-US" w:eastAsia="zh-CN"/>
        </w:rPr>
      </w:pPr>
      <w:r w:rsidRPr="00AF0A0C">
        <w:rPr>
          <w:rFonts w:eastAsia="宋体"/>
          <w:noProof/>
        </w:rPr>
        <mc:AlternateContent>
          <mc:Choice Requires="wps">
            <w:drawing>
              <wp:inline distT="0" distB="0" distL="0" distR="0" wp14:anchorId="3B228945" wp14:editId="75FDA2F4">
                <wp:extent cx="5834380" cy="1950098"/>
                <wp:effectExtent l="0" t="0" r="7620" b="18415"/>
                <wp:docPr id="1110674444" name="文本框 111067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950098"/>
                        </a:xfrm>
                        <a:prstGeom prst="rect">
                          <a:avLst/>
                        </a:prstGeom>
                        <a:solidFill>
                          <a:srgbClr val="FFFFFF"/>
                        </a:solidFill>
                        <a:ln w="9525">
                          <a:solidFill>
                            <a:srgbClr val="000000"/>
                          </a:solidFill>
                          <a:miter lim="800000"/>
                          <a:headEnd/>
                          <a:tailEnd/>
                        </a:ln>
                      </wps:spPr>
                      <wps:txbx>
                        <w:txbxContent>
                          <w:p w14:paraId="51A254CF" w14:textId="31F2FBD2" w:rsidR="00EB726E" w:rsidRPr="00EB726E"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 xml:space="preserve">The design of the 6G RAN architecture shall allow the collection and transport of </w:t>
                            </w:r>
                            <w:r w:rsidRPr="00EB726E">
                              <w:rPr>
                                <w:rFonts w:eastAsia="DengXian"/>
                                <w:kern w:val="2"/>
                                <w:sz w:val="21"/>
                                <w:szCs w:val="22"/>
                                <w:highlight w:val="yellow"/>
                                <w:lang w:val="en-US" w:eastAsia="zh-CN"/>
                                <w14:ligatures w14:val="standardContextual"/>
                              </w:rPr>
                              <w:t>standardized measurement data (e.g. AIML data and sensing data)</w:t>
                            </w:r>
                            <w:r w:rsidRPr="00EB726E">
                              <w:rPr>
                                <w:rFonts w:eastAsia="DengXian"/>
                                <w:kern w:val="2"/>
                                <w:sz w:val="21"/>
                                <w:szCs w:val="22"/>
                                <w:lang w:val="en-US" w:eastAsia="zh-CN"/>
                                <w14:ligatures w14:val="standardContextual"/>
                              </w:rPr>
                              <w:t xml:space="preserve"> in an efficient way and under operator control to fulfil existing and new service requirements. </w:t>
                            </w:r>
                          </w:p>
                          <w:p w14:paraId="5B9C6B21" w14:textId="62BA3288" w:rsidR="00EB726E" w:rsidRPr="00EB726E"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User data privacy and anonymity is supported and preserved as part of data collection, transmission and operation.</w:t>
                            </w:r>
                          </w:p>
                          <w:p w14:paraId="1AC6BA57" w14:textId="4D6E5710" w:rsidR="00EB726E" w:rsidRPr="00EB726E"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user consent as part of outcome of SA.</w:t>
                            </w:r>
                          </w:p>
                          <w:p w14:paraId="54E75DEB" w14:textId="00829BA6" w:rsidR="00EB726E" w:rsidRPr="00EB726E"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0F7FC8"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Note: The term ‘user consent’ may be further modified depending on SA discussion/outcome.</w:t>
                            </w:r>
                          </w:p>
                        </w:txbxContent>
                      </wps:txbx>
                      <wps:bodyPr rot="0" vert="horz" wrap="square" lIns="91440" tIns="45720" rIns="91440" bIns="45720" anchor="t" anchorCtr="0">
                        <a:noAutofit/>
                      </wps:bodyPr>
                    </wps:wsp>
                  </a:graphicData>
                </a:graphic>
              </wp:inline>
            </w:drawing>
          </mc:Choice>
          <mc:Fallback>
            <w:pict>
              <v:shape w14:anchorId="3B228945" id="文本框 1110674444" o:spid="_x0000_s1027" type="#_x0000_t202" style="width:459.4pt;height:1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">
                <v:textbox>
                  <w:txbxContent>
                    <w:p w14:paraId="51A254CF" w14:textId="31F2FBD2" w:rsidR="00EB726E" w:rsidRPr="00EB726E"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 xml:space="preserve">The design of the 6G RAN architecture shall allow the collection and transport of </w:t>
                      </w:r>
                      <w:r w:rsidRPr="00EB726E">
                        <w:rPr>
                          <w:rFonts w:eastAsia="DengXian"/>
                          <w:kern w:val="2"/>
                          <w:sz w:val="21"/>
                          <w:szCs w:val="22"/>
                          <w:highlight w:val="yellow"/>
                          <w:lang w:val="en-US" w:eastAsia="zh-CN"/>
                          <w14:ligatures w14:val="standardContextual"/>
                        </w:rPr>
                        <w:t>standardized measurement data (e.g. AIML data and sensing data)</w:t>
                      </w:r>
                      <w:r w:rsidRPr="00EB726E">
                        <w:rPr>
                          <w:rFonts w:eastAsia="DengXian"/>
                          <w:kern w:val="2"/>
                          <w:sz w:val="21"/>
                          <w:szCs w:val="22"/>
                          <w:lang w:val="en-US" w:eastAsia="zh-CN"/>
                          <w14:ligatures w14:val="standardContextual"/>
                        </w:rPr>
                        <w:t xml:space="preserve"> in an efficient way and under operator control to fulfil existing and new service requirements. </w:t>
                      </w:r>
                    </w:p>
                    <w:p w14:paraId="5B9C6B21" w14:textId="62BA3288" w:rsidR="00EB726E" w:rsidRPr="00EB726E"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User data privacy and anonymity is supported and preserved as part of data collection, transmission and operation.</w:t>
                      </w:r>
                    </w:p>
                    <w:p w14:paraId="1AC6BA57" w14:textId="4D6E5710" w:rsidR="00EB726E" w:rsidRPr="00EB726E"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user consent as part of outcome of SA.</w:t>
                      </w:r>
                    </w:p>
                    <w:p w14:paraId="54E75DEB" w14:textId="00829BA6" w:rsidR="00EB726E" w:rsidRPr="00EB726E"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0F7FC8"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21"/>
                          <w:szCs w:val="22"/>
                          <w:lang w:val="en-US" w:eastAsia="zh-CN"/>
                          <w14:ligatures w14:val="standardContextual"/>
                        </w:rPr>
                      </w:pPr>
                      <w:r w:rsidRPr="00EB726E">
                        <w:rPr>
                          <w:rFonts w:eastAsia="DengXian"/>
                          <w:kern w:val="2"/>
                          <w:sz w:val="21"/>
                          <w:szCs w:val="22"/>
                          <w:lang w:val="en-US" w:eastAsia="zh-CN"/>
                          <w14:ligatures w14:val="standardContextual"/>
                        </w:rPr>
                        <w:t>Note: The term ‘user consent’ may be further modified depending on SA discussion/outcome.</w:t>
                      </w:r>
                    </w:p>
                  </w:txbxContent>
                </v:textbox>
                <w10:anchorlock/>
              </v:shape>
            </w:pict>
          </mc:Fallback>
        </mc:AlternateContent>
      </w:r>
    </w:p>
    <w:p w14:paraId="64B760A5" w14:textId="0F8819D6"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183A6B">
        <w:rPr>
          <w:rFonts w:eastAsia="宋体" w:hint="eastAsia"/>
          <w:sz w:val="22"/>
          <w:lang w:eastAsia="zh-CN"/>
        </w:rPr>
        <w:t>data type and data transfer</w:t>
      </w:r>
      <w:r w:rsidR="008F79E7">
        <w:rPr>
          <w:rFonts w:eastAsia="宋体" w:hint="eastAsia"/>
          <w:sz w:val="22"/>
          <w:lang w:eastAsia="zh-CN"/>
        </w:rPr>
        <w:t xml:space="preserve"> from RAN</w:t>
      </w:r>
      <w:r w:rsidR="00F03C63">
        <w:rPr>
          <w:rFonts w:eastAsia="宋体" w:hint="eastAsia"/>
          <w:sz w:val="22"/>
          <w:lang w:eastAsia="zh-CN"/>
        </w:rPr>
        <w:t>2 point of view, and the requirements on model transfer.</w:t>
      </w:r>
    </w:p>
    <w:p w14:paraId="6C6618BF" w14:textId="7353D917" w:rsidR="00FC0826" w:rsidRPr="00133804" w:rsidRDefault="0098095C"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133804">
        <w:rPr>
          <w:rFonts w:eastAsia="宋体" w:hint="eastAsia"/>
          <w:b/>
          <w:bCs/>
          <w:color w:val="000000" w:themeColor="text1"/>
          <w:szCs w:val="24"/>
          <w:lang w:val="en-US" w:eastAsia="zh-CN"/>
        </w:rPr>
        <w:t>Data transfer</w:t>
      </w:r>
    </w:p>
    <w:p w14:paraId="3959D342" w14:textId="72D54F6E" w:rsidR="00CA05B4" w:rsidRPr="00F678F6" w:rsidRDefault="00CA05B4" w:rsidP="00F678F6">
      <w:pPr>
        <w:spacing w:afterLines="50"/>
        <w:rPr>
          <w:rFonts w:eastAsia="宋体"/>
          <w:sz w:val="22"/>
          <w:lang w:eastAsia="zh-CN"/>
        </w:rPr>
      </w:pPr>
      <w:r w:rsidRPr="00F678F6">
        <w:rPr>
          <w:rFonts w:eastAsia="宋体" w:hint="eastAsia"/>
          <w:sz w:val="22"/>
          <w:lang w:eastAsia="zh-CN"/>
        </w:rPr>
        <w:t xml:space="preserve">At the RAN2 </w:t>
      </w:r>
      <w:r w:rsidR="004C770C">
        <w:rPr>
          <w:rFonts w:eastAsia="宋体" w:hint="eastAsia"/>
          <w:sz w:val="22"/>
          <w:lang w:eastAsia="zh-CN"/>
        </w:rPr>
        <w:t>#132 meeting</w:t>
      </w:r>
      <w:r w:rsidRPr="00F678F6">
        <w:rPr>
          <w:rFonts w:eastAsia="宋体" w:hint="eastAsia"/>
          <w:sz w:val="22"/>
          <w:lang w:eastAsia="zh-CN"/>
        </w:rPr>
        <w:t xml:space="preserve">, following agreements was made on the standardized data </w:t>
      </w:r>
      <w:r w:rsidR="00641631">
        <w:rPr>
          <w:rFonts w:eastAsia="宋体" w:hint="eastAsia"/>
          <w:sz w:val="22"/>
          <w:lang w:eastAsia="zh-CN"/>
        </w:rPr>
        <w:t>type</w:t>
      </w:r>
      <w:r w:rsidR="00641631" w:rsidRPr="00F678F6" w:rsidDel="00641631">
        <w:rPr>
          <w:rFonts w:eastAsia="宋体" w:hint="eastAsia"/>
          <w:sz w:val="22"/>
          <w:lang w:eastAsia="zh-CN"/>
        </w:rPr>
        <w:t xml:space="preserve"> </w:t>
      </w:r>
      <w:r w:rsidR="004C770C">
        <w:rPr>
          <w:rFonts w:eastAsia="宋体" w:hint="eastAsia"/>
          <w:sz w:val="22"/>
          <w:lang w:eastAsia="zh-CN"/>
        </w:rPr>
        <w:t>[</w:t>
      </w:r>
      <w:r w:rsidR="00641631">
        <w:rPr>
          <w:rFonts w:eastAsia="宋体" w:hint="eastAsia"/>
          <w:sz w:val="22"/>
          <w:lang w:eastAsia="zh-CN"/>
        </w:rPr>
        <w:t>3</w:t>
      </w:r>
      <w:r w:rsidR="004C770C">
        <w:rPr>
          <w:rFonts w:eastAsia="宋体" w:hint="eastAsia"/>
          <w:sz w:val="22"/>
          <w:lang w:eastAsia="zh-CN"/>
        </w:rPr>
        <w:t>]</w:t>
      </w:r>
      <w:r w:rsidR="008F27A1" w:rsidRPr="00F678F6">
        <w:rPr>
          <w:rFonts w:eastAsia="宋体" w:hint="eastAsia"/>
          <w:sz w:val="22"/>
          <w:lang w:eastAsia="zh-CN"/>
        </w:rPr>
        <w:t>.</w:t>
      </w:r>
    </w:p>
    <w:p w14:paraId="34983EB0" w14:textId="476DC76A" w:rsidR="00CA05B4" w:rsidRDefault="000E5009" w:rsidP="000E5009">
      <w:pPr>
        <w:jc w:val="center"/>
        <w:rPr>
          <w:lang w:val="en-US" w:eastAsia="zh-CN"/>
        </w:rPr>
      </w:pPr>
      <w:r w:rsidRPr="00AF0A0C">
        <w:rPr>
          <w:rFonts w:eastAsia="宋体"/>
          <w:noProof/>
        </w:rPr>
        <w:lastRenderedPageBreak/>
        <mc:AlternateContent>
          <mc:Choice Requires="wps">
            <w:drawing>
              <wp:inline distT="0" distB="0" distL="0" distR="0" wp14:anchorId="59880A58" wp14:editId="3CA156A1">
                <wp:extent cx="5834380" cy="3097763"/>
                <wp:effectExtent l="0" t="0" r="7620" b="13970"/>
                <wp:docPr id="760483461" name="文本框 760483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3097763"/>
                        </a:xfrm>
                        <a:prstGeom prst="rect">
                          <a:avLst/>
                        </a:prstGeom>
                        <a:solidFill>
                          <a:srgbClr val="FFFFFF"/>
                        </a:solidFill>
                        <a:ln w="9525">
                          <a:solidFill>
                            <a:srgbClr val="000000"/>
                          </a:solidFill>
                          <a:miter lim="800000"/>
                          <a:headEnd/>
                          <a:tailEnd/>
                        </a:ln>
                      </wps:spPr>
                      <wps:txbx>
                        <w:txbxContent>
                          <w:p w14:paraId="6ECC42D5" w14:textId="77777777" w:rsidR="00BF6747" w:rsidRPr="00BF6747" w:rsidRDefault="00BF6747" w:rsidP="00BF6747">
                            <w:pPr>
                              <w:tabs>
                                <w:tab w:val="left" w:pos="1622"/>
                              </w:tabs>
                              <w:spacing w:after="0"/>
                              <w:ind w:left="363" w:hanging="363"/>
                              <w:jc w:val="left"/>
                              <w:rPr>
                                <w:rFonts w:ascii="Arial" w:eastAsia="MS Mincho" w:hAnsi="Arial"/>
                                <w:b/>
                                <w:bCs/>
                                <w:sz w:val="20"/>
                                <w:szCs w:val="24"/>
                                <w:lang w:eastAsia="en-GB"/>
                              </w:rPr>
                            </w:pPr>
                            <w:r w:rsidRPr="00BF6747">
                              <w:rPr>
                                <w:rFonts w:ascii="Arial" w:eastAsia="MS Mincho" w:hAnsi="Arial"/>
                                <w:b/>
                                <w:bCs/>
                                <w:sz w:val="20"/>
                                <w:szCs w:val="24"/>
                                <w:lang w:eastAsia="en-GB"/>
                              </w:rPr>
                              <w:t>Agreements</w:t>
                            </w:r>
                          </w:p>
                          <w:p w14:paraId="5FA099A7" w14:textId="77777777" w:rsidR="00533D3B" w:rsidRPr="00533D3B" w:rsidRDefault="00533D3B" w:rsidP="002144D3">
                            <w:pPr>
                              <w:tabs>
                                <w:tab w:val="left" w:pos="1622"/>
                              </w:tabs>
                              <w:spacing w:after="0"/>
                              <w:ind w:leftChars="100" w:left="603" w:hanging="363"/>
                              <w:jc w:val="left"/>
                              <w:rPr>
                                <w:rFonts w:ascii="Arial" w:eastAsia="MS Mincho" w:hAnsi="Arial"/>
                                <w:sz w:val="20"/>
                                <w:szCs w:val="24"/>
                                <w:lang w:eastAsia="en-GB"/>
                              </w:rPr>
                            </w:pPr>
                            <w:r w:rsidRPr="00533D3B">
                              <w:rPr>
                                <w:rFonts w:ascii="Arial" w:eastAsia="MS Mincho" w:hAnsi="Arial"/>
                                <w:sz w:val="20"/>
                                <w:szCs w:val="24"/>
                                <w:lang w:eastAsia="en-GB"/>
                              </w:rPr>
                              <w:t>Study the follow aspects as a starting point:</w:t>
                            </w:r>
                          </w:p>
                          <w:p w14:paraId="2F33944E"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Data types (non-real time)</w:t>
                            </w:r>
                          </w:p>
                          <w:p w14:paraId="68CD38BE"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AI/ML (data collection for offline training)</w:t>
                            </w:r>
                          </w:p>
                          <w:p w14:paraId="2406CB02"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SON/MDT, </w:t>
                            </w:r>
                            <w:proofErr w:type="spellStart"/>
                            <w:r w:rsidRPr="00533D3B">
                              <w:rPr>
                                <w:rFonts w:ascii="Arial" w:eastAsia="MS Mincho" w:hAnsi="Arial"/>
                                <w:sz w:val="20"/>
                                <w:szCs w:val="24"/>
                                <w:lang w:eastAsia="en-GB"/>
                              </w:rPr>
                              <w:t>QoE</w:t>
                            </w:r>
                            <w:proofErr w:type="spellEnd"/>
                            <w:r w:rsidRPr="00533D3B">
                              <w:rPr>
                                <w:rFonts w:ascii="Arial" w:eastAsia="MS Mincho" w:hAnsi="Arial"/>
                                <w:sz w:val="20"/>
                                <w:szCs w:val="24"/>
                                <w:lang w:eastAsia="en-GB"/>
                              </w:rPr>
                              <w:t xml:space="preserve"> - (details on what is included in 6G depends on RANP)</w:t>
                            </w:r>
                          </w:p>
                          <w:p w14:paraId="33A6DA7A"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Sensing (the detailed characteristics (including what cases are real time or not) will be discussed in later phase, after some RAN1 and RAN2 discussions in the sensing session)</w:t>
                            </w:r>
                          </w:p>
                          <w:p w14:paraId="2318507D" w14:textId="77777777" w:rsidR="00533D3B" w:rsidRPr="00533D3B" w:rsidRDefault="00533D3B" w:rsidP="002144D3">
                            <w:pPr>
                              <w:tabs>
                                <w:tab w:val="left" w:pos="1622"/>
                              </w:tabs>
                              <w:spacing w:after="0"/>
                              <w:ind w:leftChars="100" w:left="603" w:hanging="363"/>
                              <w:jc w:val="left"/>
                              <w:rPr>
                                <w:rFonts w:ascii="Arial" w:eastAsia="MS Mincho" w:hAnsi="Arial"/>
                                <w:sz w:val="20"/>
                                <w:szCs w:val="24"/>
                                <w:lang w:eastAsia="en-GB"/>
                              </w:rPr>
                            </w:pPr>
                          </w:p>
                          <w:p w14:paraId="76D4A0E6"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 xml:space="preserve">QoS (e.g. data volume and latency) </w:t>
                            </w:r>
                            <w:r w:rsidRPr="00533D3B">
                              <w:rPr>
                                <w:rFonts w:ascii="Arial" w:eastAsia="MS Mincho" w:hAnsi="Arial"/>
                                <w:sz w:val="20"/>
                                <w:szCs w:val="24"/>
                                <w:lang w:eastAsia="en-GB"/>
                              </w:rPr>
                              <w:tab/>
                            </w:r>
                          </w:p>
                          <w:p w14:paraId="562DA16C"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val="en-US"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Define some categories we want to base our discussion on.   Details of QoS for some cases may depend on other WGs.   </w:t>
                            </w:r>
                          </w:p>
                          <w:p w14:paraId="2F968E77" w14:textId="77777777" w:rsidR="00533D3B" w:rsidRPr="00533D3B" w:rsidRDefault="00533D3B" w:rsidP="002144D3">
                            <w:pPr>
                              <w:tabs>
                                <w:tab w:val="left" w:pos="1622"/>
                              </w:tabs>
                              <w:spacing w:after="0"/>
                              <w:ind w:leftChars="100" w:left="603" w:hanging="363"/>
                              <w:jc w:val="left"/>
                              <w:rPr>
                                <w:rFonts w:ascii="Arial" w:eastAsia="MS Mincho" w:hAnsi="Arial"/>
                                <w:sz w:val="20"/>
                                <w:szCs w:val="24"/>
                                <w:lang w:eastAsia="en-GB"/>
                              </w:rPr>
                            </w:pPr>
                          </w:p>
                          <w:p w14:paraId="3DE44A17"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Termination points (impacted group)</w:t>
                            </w:r>
                          </w:p>
                          <w:p w14:paraId="79FB2C8B"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RAN </w:t>
                            </w:r>
                          </w:p>
                          <w:p w14:paraId="33E8C8AF"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CN </w:t>
                            </w:r>
                          </w:p>
                          <w:p w14:paraId="0467A28A"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OAM </w:t>
                            </w:r>
                          </w:p>
                          <w:p w14:paraId="16D34E1E"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UE server </w:t>
                            </w:r>
                          </w:p>
                          <w:p w14:paraId="75788D4A" w14:textId="77777777" w:rsidR="002F0FE1" w:rsidRDefault="002F0FE1" w:rsidP="002F0FE1">
                            <w:pPr>
                              <w:ind w:leftChars="200" w:left="480"/>
                              <w:rPr>
                                <w:rFonts w:ascii="Arial" w:eastAsia="MS Mincho" w:hAnsi="Arial"/>
                                <w:sz w:val="20"/>
                                <w:szCs w:val="24"/>
                                <w:lang w:eastAsia="zh-CN"/>
                              </w:rPr>
                            </w:pPr>
                          </w:p>
                          <w:p w14:paraId="26D916D4" w14:textId="72D7DE4C" w:rsidR="000E5009" w:rsidRPr="000F7FC8" w:rsidRDefault="00533D3B" w:rsidP="002F0FE1">
                            <w:pPr>
                              <w:ind w:leftChars="200" w:left="480"/>
                              <w:rPr>
                                <w:bCs/>
                                <w:lang w:eastAsia="en-GB"/>
                              </w:rPr>
                            </w:pPr>
                            <w:r w:rsidRPr="00533D3B">
                              <w:rPr>
                                <w:rFonts w:ascii="Arial" w:eastAsia="MS Mincho" w:hAnsi="Arial"/>
                                <w:sz w:val="20"/>
                                <w:szCs w:val="24"/>
                                <w:lang w:eastAsia="en-GB"/>
                              </w:rPr>
                              <w:t xml:space="preserve">Understand the consumer (may be different than the termination) of the data and whether data </w:t>
                            </w:r>
                            <w:proofErr w:type="gramStart"/>
                            <w:r w:rsidRPr="00533D3B">
                              <w:rPr>
                                <w:rFonts w:ascii="Arial" w:eastAsia="MS Mincho" w:hAnsi="Arial"/>
                                <w:sz w:val="20"/>
                                <w:szCs w:val="24"/>
                                <w:lang w:eastAsia="en-GB"/>
                              </w:rPr>
                              <w:t>has to</w:t>
                            </w:r>
                            <w:proofErr w:type="gramEnd"/>
                            <w:r w:rsidRPr="00533D3B">
                              <w:rPr>
                                <w:rFonts w:ascii="Arial" w:eastAsia="MS Mincho" w:hAnsi="Arial"/>
                                <w:sz w:val="20"/>
                                <w:szCs w:val="24"/>
                                <w:lang w:eastAsia="en-GB"/>
                              </w:rPr>
                              <w:t xml:space="preserve"> be decodable by RAN.</w:t>
                            </w:r>
                          </w:p>
                        </w:txbxContent>
                      </wps:txbx>
                      <wps:bodyPr rot="0" vert="horz" wrap="square" lIns="91440" tIns="45720" rIns="91440" bIns="45720" anchor="t" anchorCtr="0">
                        <a:noAutofit/>
                      </wps:bodyPr>
                    </wps:wsp>
                  </a:graphicData>
                </a:graphic>
              </wp:inline>
            </w:drawing>
          </mc:Choice>
          <mc:Fallback>
            <w:pict>
              <v:shape w14:anchorId="59880A58" id="文本框 760483461" o:spid="_x0000_s1028" type="#_x0000_t202" style="width:459.4pt;height:24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">
                <v:textbox>
                  <w:txbxContent>
                    <w:p w14:paraId="6ECC42D5" w14:textId="77777777" w:rsidR="00BF6747" w:rsidRPr="00BF6747" w:rsidRDefault="00BF6747" w:rsidP="00BF6747">
                      <w:pPr>
                        <w:tabs>
                          <w:tab w:val="left" w:pos="1622"/>
                        </w:tabs>
                        <w:spacing w:after="0"/>
                        <w:ind w:left="363" w:hanging="363"/>
                        <w:jc w:val="left"/>
                        <w:rPr>
                          <w:rFonts w:ascii="Arial" w:eastAsia="MS Mincho" w:hAnsi="Arial"/>
                          <w:b/>
                          <w:bCs/>
                          <w:sz w:val="20"/>
                          <w:szCs w:val="24"/>
                          <w:lang w:eastAsia="en-GB"/>
                        </w:rPr>
                      </w:pPr>
                      <w:r w:rsidRPr="00BF6747">
                        <w:rPr>
                          <w:rFonts w:ascii="Arial" w:eastAsia="MS Mincho" w:hAnsi="Arial"/>
                          <w:b/>
                          <w:bCs/>
                          <w:sz w:val="20"/>
                          <w:szCs w:val="24"/>
                          <w:lang w:eastAsia="en-GB"/>
                        </w:rPr>
                        <w:t>Agreements</w:t>
                      </w:r>
                    </w:p>
                    <w:p w14:paraId="5FA099A7" w14:textId="77777777" w:rsidR="00533D3B" w:rsidRPr="00533D3B" w:rsidRDefault="00533D3B" w:rsidP="002144D3">
                      <w:pPr>
                        <w:tabs>
                          <w:tab w:val="left" w:pos="1622"/>
                        </w:tabs>
                        <w:spacing w:after="0"/>
                        <w:ind w:leftChars="100" w:left="603" w:hanging="363"/>
                        <w:jc w:val="left"/>
                        <w:rPr>
                          <w:rFonts w:ascii="Arial" w:eastAsia="MS Mincho" w:hAnsi="Arial"/>
                          <w:sz w:val="20"/>
                          <w:szCs w:val="24"/>
                          <w:lang w:eastAsia="en-GB"/>
                        </w:rPr>
                      </w:pPr>
                      <w:r w:rsidRPr="00533D3B">
                        <w:rPr>
                          <w:rFonts w:ascii="Arial" w:eastAsia="MS Mincho" w:hAnsi="Arial"/>
                          <w:sz w:val="20"/>
                          <w:szCs w:val="24"/>
                          <w:lang w:eastAsia="en-GB"/>
                        </w:rPr>
                        <w:t>Study the follow aspects as a starting point:</w:t>
                      </w:r>
                    </w:p>
                    <w:p w14:paraId="2F33944E"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Data types (non-real time)</w:t>
                      </w:r>
                    </w:p>
                    <w:p w14:paraId="68CD38BE"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AI/ML (data collection for offline training)</w:t>
                      </w:r>
                    </w:p>
                    <w:p w14:paraId="2406CB02"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SON/MDT, </w:t>
                      </w:r>
                      <w:proofErr w:type="spellStart"/>
                      <w:r w:rsidRPr="00533D3B">
                        <w:rPr>
                          <w:rFonts w:ascii="Arial" w:eastAsia="MS Mincho" w:hAnsi="Arial"/>
                          <w:sz w:val="20"/>
                          <w:szCs w:val="24"/>
                          <w:lang w:eastAsia="en-GB"/>
                        </w:rPr>
                        <w:t>QoE</w:t>
                      </w:r>
                      <w:proofErr w:type="spellEnd"/>
                      <w:r w:rsidRPr="00533D3B">
                        <w:rPr>
                          <w:rFonts w:ascii="Arial" w:eastAsia="MS Mincho" w:hAnsi="Arial"/>
                          <w:sz w:val="20"/>
                          <w:szCs w:val="24"/>
                          <w:lang w:eastAsia="en-GB"/>
                        </w:rPr>
                        <w:t xml:space="preserve"> - (details on what is included in 6G depends on RANP)</w:t>
                      </w:r>
                    </w:p>
                    <w:p w14:paraId="33A6DA7A"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Sensing (the detailed characteristics (including what cases are real time or not) will be discussed in later phase, after some RAN1 and RAN2 discussions in the sensing session)</w:t>
                      </w:r>
                    </w:p>
                    <w:p w14:paraId="2318507D" w14:textId="77777777" w:rsidR="00533D3B" w:rsidRPr="00533D3B" w:rsidRDefault="00533D3B" w:rsidP="002144D3">
                      <w:pPr>
                        <w:tabs>
                          <w:tab w:val="left" w:pos="1622"/>
                        </w:tabs>
                        <w:spacing w:after="0"/>
                        <w:ind w:leftChars="100" w:left="603" w:hanging="363"/>
                        <w:jc w:val="left"/>
                        <w:rPr>
                          <w:rFonts w:ascii="Arial" w:eastAsia="MS Mincho" w:hAnsi="Arial"/>
                          <w:sz w:val="20"/>
                          <w:szCs w:val="24"/>
                          <w:lang w:eastAsia="en-GB"/>
                        </w:rPr>
                      </w:pPr>
                    </w:p>
                    <w:p w14:paraId="76D4A0E6"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 xml:space="preserve">QoS (e.g. data volume and latency) </w:t>
                      </w:r>
                      <w:r w:rsidRPr="00533D3B">
                        <w:rPr>
                          <w:rFonts w:ascii="Arial" w:eastAsia="MS Mincho" w:hAnsi="Arial"/>
                          <w:sz w:val="20"/>
                          <w:szCs w:val="24"/>
                          <w:lang w:eastAsia="en-GB"/>
                        </w:rPr>
                        <w:tab/>
                      </w:r>
                    </w:p>
                    <w:p w14:paraId="562DA16C"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val="en-US"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Define some categories we want to base our discussion on.   Details of QoS for some cases may depend on other WGs.   </w:t>
                      </w:r>
                    </w:p>
                    <w:p w14:paraId="2F968E77" w14:textId="77777777" w:rsidR="00533D3B" w:rsidRPr="00533D3B" w:rsidRDefault="00533D3B" w:rsidP="002144D3">
                      <w:pPr>
                        <w:tabs>
                          <w:tab w:val="left" w:pos="1622"/>
                        </w:tabs>
                        <w:spacing w:after="0"/>
                        <w:ind w:leftChars="100" w:left="603" w:hanging="363"/>
                        <w:jc w:val="left"/>
                        <w:rPr>
                          <w:rFonts w:ascii="Arial" w:eastAsia="MS Mincho" w:hAnsi="Arial"/>
                          <w:sz w:val="20"/>
                          <w:szCs w:val="24"/>
                          <w:lang w:eastAsia="en-GB"/>
                        </w:rPr>
                      </w:pPr>
                    </w:p>
                    <w:p w14:paraId="3DE44A17"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Termination points (impacted group)</w:t>
                      </w:r>
                    </w:p>
                    <w:p w14:paraId="79FB2C8B"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RAN </w:t>
                      </w:r>
                    </w:p>
                    <w:p w14:paraId="33E8C8AF"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CN </w:t>
                      </w:r>
                    </w:p>
                    <w:p w14:paraId="0467A28A"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OAM </w:t>
                      </w:r>
                    </w:p>
                    <w:p w14:paraId="16D34E1E" w14:textId="77777777" w:rsidR="00533D3B" w:rsidRPr="00533D3B" w:rsidRDefault="00533D3B" w:rsidP="002144D3">
                      <w:pPr>
                        <w:tabs>
                          <w:tab w:val="left" w:pos="1622"/>
                        </w:tabs>
                        <w:spacing w:after="0"/>
                        <w:ind w:leftChars="200" w:left="843" w:hanging="363"/>
                        <w:jc w:val="left"/>
                        <w:rPr>
                          <w:rFonts w:ascii="Arial" w:eastAsia="MS Mincho" w:hAnsi="Arial"/>
                          <w:sz w:val="20"/>
                          <w:szCs w:val="24"/>
                          <w:lang w:eastAsia="en-GB"/>
                        </w:rPr>
                      </w:pPr>
                      <w:r w:rsidRPr="00533D3B">
                        <w:rPr>
                          <w:rFonts w:ascii="Arial" w:eastAsia="MS Mincho" w:hAnsi="Arial"/>
                          <w:sz w:val="20"/>
                          <w:szCs w:val="24"/>
                          <w:lang w:eastAsia="en-GB"/>
                        </w:rPr>
                        <w:t>-</w:t>
                      </w:r>
                      <w:r w:rsidRPr="00533D3B">
                        <w:rPr>
                          <w:rFonts w:ascii="Arial" w:eastAsia="MS Mincho" w:hAnsi="Arial"/>
                          <w:sz w:val="20"/>
                          <w:szCs w:val="24"/>
                          <w:lang w:eastAsia="en-GB"/>
                        </w:rPr>
                        <w:tab/>
                        <w:t xml:space="preserve">UE to UE server </w:t>
                      </w:r>
                    </w:p>
                    <w:p w14:paraId="75788D4A" w14:textId="77777777" w:rsidR="002F0FE1" w:rsidRDefault="002F0FE1" w:rsidP="002F0FE1">
                      <w:pPr>
                        <w:ind w:leftChars="200" w:left="480"/>
                        <w:rPr>
                          <w:rFonts w:ascii="Arial" w:eastAsia="MS Mincho" w:hAnsi="Arial"/>
                          <w:sz w:val="20"/>
                          <w:szCs w:val="24"/>
                          <w:lang w:eastAsia="zh-CN"/>
                        </w:rPr>
                      </w:pPr>
                    </w:p>
                    <w:p w14:paraId="26D916D4" w14:textId="72D7DE4C" w:rsidR="000E5009" w:rsidRPr="000F7FC8" w:rsidRDefault="00533D3B" w:rsidP="002F0FE1">
                      <w:pPr>
                        <w:ind w:leftChars="200" w:left="480"/>
                        <w:rPr>
                          <w:bCs/>
                          <w:lang w:eastAsia="en-GB"/>
                        </w:rPr>
                      </w:pPr>
                      <w:r w:rsidRPr="00533D3B">
                        <w:rPr>
                          <w:rFonts w:ascii="Arial" w:eastAsia="MS Mincho" w:hAnsi="Arial"/>
                          <w:sz w:val="20"/>
                          <w:szCs w:val="24"/>
                          <w:lang w:eastAsia="en-GB"/>
                        </w:rPr>
                        <w:t xml:space="preserve">Understand the consumer (may be different than the termination) of the data and whether data </w:t>
                      </w:r>
                      <w:proofErr w:type="gramStart"/>
                      <w:r w:rsidRPr="00533D3B">
                        <w:rPr>
                          <w:rFonts w:ascii="Arial" w:eastAsia="MS Mincho" w:hAnsi="Arial"/>
                          <w:sz w:val="20"/>
                          <w:szCs w:val="24"/>
                          <w:lang w:eastAsia="en-GB"/>
                        </w:rPr>
                        <w:t>has to</w:t>
                      </w:r>
                      <w:proofErr w:type="gramEnd"/>
                      <w:r w:rsidRPr="00533D3B">
                        <w:rPr>
                          <w:rFonts w:ascii="Arial" w:eastAsia="MS Mincho" w:hAnsi="Arial"/>
                          <w:sz w:val="20"/>
                          <w:szCs w:val="24"/>
                          <w:lang w:eastAsia="en-GB"/>
                        </w:rPr>
                        <w:t xml:space="preserve"> be decodable by RAN.</w:t>
                      </w:r>
                    </w:p>
                  </w:txbxContent>
                </v:textbox>
                <w10:anchorlock/>
              </v:shape>
            </w:pict>
          </mc:Fallback>
        </mc:AlternateContent>
      </w:r>
    </w:p>
    <w:p w14:paraId="6855BCED" w14:textId="51875666" w:rsidR="00181564" w:rsidRDefault="00FD331F" w:rsidP="00F678F6">
      <w:pPr>
        <w:spacing w:afterLines="50"/>
        <w:rPr>
          <w:rFonts w:eastAsia="宋体"/>
          <w:sz w:val="22"/>
          <w:lang w:eastAsia="zh-CN"/>
        </w:rPr>
      </w:pPr>
      <w:r>
        <w:rPr>
          <w:rFonts w:eastAsia="宋体" w:hint="eastAsia"/>
          <w:sz w:val="22"/>
          <w:lang w:eastAsia="zh-CN"/>
        </w:rPr>
        <w:t xml:space="preserve">During the 5GA discussion and last </w:t>
      </w:r>
      <w:r w:rsidR="00F21B48">
        <w:rPr>
          <w:rFonts w:eastAsia="宋体" w:hint="eastAsia"/>
          <w:sz w:val="22"/>
          <w:lang w:eastAsia="zh-CN"/>
        </w:rPr>
        <w:t>two meetings, there were discussion on the termination points</w:t>
      </w:r>
      <w:r w:rsidR="0052330C">
        <w:rPr>
          <w:rFonts w:eastAsia="宋体" w:hint="eastAsia"/>
          <w:sz w:val="22"/>
          <w:lang w:eastAsia="zh-CN"/>
        </w:rPr>
        <w:t xml:space="preserve"> as well as other terminologies like data provider</w:t>
      </w:r>
      <w:r w:rsidR="0011760A">
        <w:rPr>
          <w:rFonts w:eastAsia="宋体" w:hint="eastAsia"/>
          <w:sz w:val="22"/>
          <w:lang w:eastAsia="zh-CN"/>
        </w:rPr>
        <w:t xml:space="preserve">, </w:t>
      </w:r>
      <w:r w:rsidR="0052330C">
        <w:rPr>
          <w:rFonts w:eastAsia="宋体" w:hint="eastAsia"/>
          <w:sz w:val="22"/>
          <w:lang w:eastAsia="zh-CN"/>
        </w:rPr>
        <w:t>data consumer</w:t>
      </w:r>
      <w:r w:rsidR="0011760A">
        <w:rPr>
          <w:rFonts w:eastAsia="宋体" w:hint="eastAsia"/>
          <w:sz w:val="22"/>
          <w:lang w:eastAsia="zh-CN"/>
        </w:rPr>
        <w:t xml:space="preserve"> and data collection point</w:t>
      </w:r>
      <w:r w:rsidR="0052330C">
        <w:rPr>
          <w:rFonts w:eastAsia="宋体" w:hint="eastAsia"/>
          <w:sz w:val="22"/>
          <w:lang w:eastAsia="zh-CN"/>
        </w:rPr>
        <w:t xml:space="preserve">. Without a clear and common </w:t>
      </w:r>
      <w:r w:rsidR="0052330C">
        <w:rPr>
          <w:rFonts w:eastAsia="宋体"/>
          <w:sz w:val="22"/>
          <w:lang w:eastAsia="zh-CN"/>
        </w:rPr>
        <w:t>understanding</w:t>
      </w:r>
      <w:r w:rsidR="0052330C">
        <w:rPr>
          <w:rFonts w:eastAsia="宋体" w:hint="eastAsia"/>
          <w:sz w:val="22"/>
          <w:lang w:eastAsia="zh-CN"/>
        </w:rPr>
        <w:t xml:space="preserve"> on the terms, it is difficult to proceed the </w:t>
      </w:r>
      <w:r w:rsidR="00B17C83">
        <w:rPr>
          <w:rFonts w:eastAsia="宋体" w:hint="eastAsia"/>
          <w:sz w:val="22"/>
          <w:lang w:eastAsia="zh-CN"/>
        </w:rPr>
        <w:t>disc</w:t>
      </w:r>
      <w:r w:rsidR="00482A15">
        <w:rPr>
          <w:rFonts w:eastAsia="宋体" w:hint="eastAsia"/>
          <w:sz w:val="22"/>
          <w:lang w:eastAsia="zh-CN"/>
        </w:rPr>
        <w:t xml:space="preserve">ussion on the requirements and data transfer </w:t>
      </w:r>
      <w:r w:rsidR="00484D6E">
        <w:rPr>
          <w:rFonts w:eastAsia="宋体" w:hint="eastAsia"/>
          <w:sz w:val="22"/>
          <w:lang w:eastAsia="zh-CN"/>
        </w:rPr>
        <w:t xml:space="preserve">solutions. In our understanding, </w:t>
      </w:r>
      <w:r w:rsidR="00723655">
        <w:rPr>
          <w:rFonts w:eastAsia="宋体" w:hint="eastAsia"/>
          <w:sz w:val="22"/>
          <w:lang w:eastAsia="zh-CN"/>
        </w:rPr>
        <w:t xml:space="preserve">the data producer is the </w:t>
      </w:r>
      <w:r w:rsidR="00E62632">
        <w:rPr>
          <w:rFonts w:eastAsia="宋体" w:hint="eastAsia"/>
          <w:sz w:val="22"/>
          <w:lang w:eastAsia="zh-CN"/>
        </w:rPr>
        <w:t xml:space="preserve">original entity that generates the data </w:t>
      </w:r>
      <w:r w:rsidR="00A90962">
        <w:rPr>
          <w:rFonts w:eastAsia="宋体" w:hint="eastAsia"/>
          <w:sz w:val="22"/>
          <w:lang w:eastAsia="zh-CN"/>
        </w:rPr>
        <w:t xml:space="preserve">and the data consumer should be the entity that </w:t>
      </w:r>
      <w:r w:rsidR="00DA16F7">
        <w:rPr>
          <w:rFonts w:eastAsia="宋体"/>
          <w:sz w:val="22"/>
          <w:lang w:eastAsia="zh-CN"/>
        </w:rPr>
        <w:t>uses</w:t>
      </w:r>
      <w:r w:rsidR="00A90962">
        <w:rPr>
          <w:rFonts w:eastAsia="宋体" w:hint="eastAsia"/>
          <w:sz w:val="22"/>
          <w:lang w:eastAsia="zh-CN"/>
        </w:rPr>
        <w:t xml:space="preserve"> the </w:t>
      </w:r>
      <w:r w:rsidR="007D18E1">
        <w:rPr>
          <w:rFonts w:eastAsia="宋体" w:hint="eastAsia"/>
          <w:sz w:val="22"/>
          <w:lang w:eastAsia="zh-CN"/>
        </w:rPr>
        <w:t xml:space="preserve">data for certain purposes. </w:t>
      </w:r>
    </w:p>
    <w:p w14:paraId="29AF342F" w14:textId="631D6C87" w:rsidR="00181564" w:rsidRDefault="00F05C22" w:rsidP="00F678F6">
      <w:pPr>
        <w:spacing w:afterLines="5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 xml:space="preserve">RAN2 to </w:t>
      </w:r>
      <w:r w:rsidR="00071C88">
        <w:rPr>
          <w:rFonts w:eastAsia="宋体" w:hint="eastAsia"/>
          <w:b/>
          <w:bCs/>
          <w:color w:val="000000" w:themeColor="text1"/>
          <w:sz w:val="22"/>
          <w:szCs w:val="18"/>
          <w:lang w:val="en-US" w:eastAsia="zh-CN"/>
        </w:rPr>
        <w:t>clarify</w:t>
      </w:r>
      <w:r w:rsidR="006B1007">
        <w:rPr>
          <w:rFonts w:eastAsia="宋体" w:hint="eastAsia"/>
          <w:b/>
          <w:bCs/>
          <w:color w:val="000000" w:themeColor="text1"/>
          <w:sz w:val="22"/>
          <w:szCs w:val="18"/>
          <w:lang w:val="en-US" w:eastAsia="zh-CN"/>
        </w:rPr>
        <w:t xml:space="preserve"> and </w:t>
      </w:r>
      <w:r w:rsidR="006B1007">
        <w:rPr>
          <w:rFonts w:eastAsia="宋体"/>
          <w:b/>
          <w:bCs/>
          <w:color w:val="000000" w:themeColor="text1"/>
          <w:sz w:val="22"/>
          <w:szCs w:val="18"/>
          <w:lang w:val="en-US" w:eastAsia="zh-CN"/>
        </w:rPr>
        <w:t>defin</w:t>
      </w:r>
      <w:r w:rsidR="006B1007">
        <w:rPr>
          <w:rFonts w:eastAsia="宋体" w:hint="eastAsia"/>
          <w:b/>
          <w:bCs/>
          <w:color w:val="000000" w:themeColor="text1"/>
          <w:sz w:val="22"/>
          <w:szCs w:val="18"/>
          <w:lang w:val="en-US" w:eastAsia="zh-CN"/>
        </w:rPr>
        <w:t>e</w:t>
      </w:r>
      <w:r w:rsidR="00071C88">
        <w:rPr>
          <w:rFonts w:eastAsia="宋体" w:hint="eastAsia"/>
          <w:b/>
          <w:bCs/>
          <w:color w:val="000000" w:themeColor="text1"/>
          <w:sz w:val="22"/>
          <w:szCs w:val="18"/>
          <w:lang w:val="en-US" w:eastAsia="zh-CN"/>
        </w:rPr>
        <w:t xml:space="preserve"> following terminologies:</w:t>
      </w:r>
    </w:p>
    <w:p w14:paraId="39A19F24" w14:textId="77777777" w:rsidR="006B1007" w:rsidRPr="006B1007" w:rsidRDefault="006B1007" w:rsidP="008D7B7B">
      <w:pPr>
        <w:pStyle w:val="aff9"/>
        <w:numPr>
          <w:ilvl w:val="0"/>
          <w:numId w:val="30"/>
        </w:numPr>
        <w:spacing w:afterLines="50"/>
        <w:ind w:leftChars="0"/>
        <w:rPr>
          <w:rFonts w:eastAsia="宋体"/>
          <w:b/>
          <w:bCs/>
          <w:color w:val="000000" w:themeColor="text1"/>
          <w:sz w:val="22"/>
          <w:szCs w:val="18"/>
          <w:lang w:val="en-US" w:eastAsia="zh-CN"/>
        </w:rPr>
      </w:pPr>
      <w:r w:rsidRPr="006B1007">
        <w:rPr>
          <w:rFonts w:eastAsia="宋体"/>
          <w:b/>
          <w:bCs/>
          <w:color w:val="000000" w:themeColor="text1"/>
          <w:sz w:val="22"/>
          <w:szCs w:val="18"/>
          <w:lang w:val="en-US" w:eastAsia="zh-CN"/>
        </w:rPr>
        <w:t xml:space="preserve">Data producer: The original entity that generates raw or processed data </w:t>
      </w:r>
      <w:proofErr w:type="gramStart"/>
      <w:r w:rsidRPr="006B1007">
        <w:rPr>
          <w:rFonts w:eastAsia="宋体"/>
          <w:b/>
          <w:bCs/>
          <w:color w:val="000000" w:themeColor="text1"/>
          <w:sz w:val="22"/>
          <w:szCs w:val="18"/>
          <w:lang w:val="en-US" w:eastAsia="zh-CN"/>
        </w:rPr>
        <w:t>as a result of</w:t>
      </w:r>
      <w:proofErr w:type="gramEnd"/>
      <w:r w:rsidRPr="006B1007">
        <w:rPr>
          <w:rFonts w:eastAsia="宋体"/>
          <w:b/>
          <w:bCs/>
          <w:color w:val="000000" w:themeColor="text1"/>
          <w:sz w:val="22"/>
          <w:szCs w:val="18"/>
          <w:lang w:val="en-US" w:eastAsia="zh-CN"/>
        </w:rPr>
        <w:t xml:space="preserve"> measurements, observations, or algorithmic processing.</w:t>
      </w:r>
    </w:p>
    <w:p w14:paraId="0F0AAA45" w14:textId="6EFF0C5D" w:rsidR="006B1007" w:rsidRDefault="006B1007" w:rsidP="008D7B7B">
      <w:pPr>
        <w:pStyle w:val="aff9"/>
        <w:numPr>
          <w:ilvl w:val="0"/>
          <w:numId w:val="30"/>
        </w:numPr>
        <w:spacing w:afterLines="50"/>
        <w:ind w:leftChars="0"/>
        <w:rPr>
          <w:rFonts w:eastAsia="宋体"/>
          <w:b/>
          <w:bCs/>
          <w:color w:val="000000" w:themeColor="text1"/>
          <w:sz w:val="22"/>
          <w:szCs w:val="18"/>
          <w:lang w:val="en-US" w:eastAsia="zh-CN"/>
        </w:rPr>
      </w:pPr>
      <w:r w:rsidRPr="006B1007">
        <w:rPr>
          <w:rFonts w:eastAsia="宋体"/>
          <w:b/>
          <w:bCs/>
          <w:color w:val="000000" w:themeColor="text1"/>
          <w:sz w:val="22"/>
          <w:szCs w:val="18"/>
          <w:lang w:val="en-US" w:eastAsia="zh-CN"/>
        </w:rPr>
        <w:t>Data consumer: The termination NW entity that receives and uses the data for analytics, optimization and control purposes.</w:t>
      </w:r>
    </w:p>
    <w:p w14:paraId="63433DAF" w14:textId="2E036387" w:rsidR="006A17D3" w:rsidRPr="004C047A" w:rsidRDefault="009F5184" w:rsidP="006B1007">
      <w:pPr>
        <w:spacing w:afterLines="50"/>
        <w:rPr>
          <w:rFonts w:eastAsia="宋体"/>
          <w:sz w:val="22"/>
          <w:lang w:eastAsia="zh-CN"/>
        </w:rPr>
      </w:pPr>
      <w:r>
        <w:rPr>
          <w:rFonts w:eastAsia="宋体" w:hint="eastAsia"/>
          <w:sz w:val="22"/>
          <w:lang w:eastAsia="zh-CN"/>
        </w:rPr>
        <w:t>According to the 5GA discussions, UE data collection has been studied across multiple WGs</w:t>
      </w:r>
      <w:r w:rsidR="00497805">
        <w:rPr>
          <w:rFonts w:eastAsia="宋体" w:hint="eastAsia"/>
          <w:sz w:val="22"/>
          <w:lang w:eastAsia="zh-CN"/>
        </w:rPr>
        <w:t xml:space="preserve">. On one hand, </w:t>
      </w:r>
      <w:r w:rsidR="0011155C">
        <w:rPr>
          <w:rFonts w:eastAsia="宋体" w:hint="eastAsia"/>
          <w:sz w:val="22"/>
          <w:lang w:eastAsia="zh-CN"/>
        </w:rPr>
        <w:t xml:space="preserve">SA2 has </w:t>
      </w:r>
      <w:r w:rsidR="00CA3FBE" w:rsidRPr="00CA3FBE">
        <w:rPr>
          <w:rFonts w:eastAsia="宋体"/>
          <w:sz w:val="22"/>
          <w:lang w:eastAsia="zh-CN"/>
        </w:rPr>
        <w:t>reached interim agreements</w:t>
      </w:r>
      <w:r w:rsidR="0011155C">
        <w:rPr>
          <w:rFonts w:eastAsia="宋体" w:hint="eastAsia"/>
          <w:sz w:val="22"/>
          <w:lang w:eastAsia="zh-CN"/>
        </w:rPr>
        <w:t xml:space="preserve"> that the </w:t>
      </w:r>
      <w:r w:rsidR="0011155C" w:rsidRPr="0011155C">
        <w:rPr>
          <w:rFonts w:eastAsia="宋体"/>
          <w:sz w:val="22"/>
          <w:lang w:eastAsia="zh-CN"/>
        </w:rPr>
        <w:t>transfer of standardized data over UP for UE data collection for UE-side model training</w:t>
      </w:r>
      <w:r w:rsidR="00ED19C5">
        <w:rPr>
          <w:rFonts w:eastAsia="宋体" w:hint="eastAsia"/>
          <w:sz w:val="22"/>
          <w:lang w:eastAsia="zh-CN"/>
        </w:rPr>
        <w:t xml:space="preserve"> </w:t>
      </w:r>
      <w:r w:rsidR="001C6673">
        <w:rPr>
          <w:rFonts w:eastAsia="宋体" w:hint="eastAsia"/>
          <w:sz w:val="22"/>
          <w:lang w:eastAsia="zh-CN"/>
        </w:rPr>
        <w:t>(Option 2) is feasible</w:t>
      </w:r>
      <w:r w:rsidR="00ED19C5">
        <w:rPr>
          <w:rFonts w:eastAsia="宋体" w:hint="eastAsia"/>
          <w:sz w:val="22"/>
          <w:lang w:eastAsia="zh-CN"/>
        </w:rPr>
        <w:t xml:space="preserve"> </w:t>
      </w:r>
      <w:r w:rsidR="00CA3FBE">
        <w:rPr>
          <w:rFonts w:eastAsia="宋体" w:hint="eastAsia"/>
          <w:sz w:val="22"/>
          <w:lang w:eastAsia="zh-CN"/>
        </w:rPr>
        <w:t>with open issues.</w:t>
      </w:r>
      <w:r w:rsidR="00497805">
        <w:rPr>
          <w:rFonts w:eastAsia="宋体" w:hint="eastAsia"/>
          <w:sz w:val="22"/>
          <w:lang w:eastAsia="zh-CN"/>
        </w:rPr>
        <w:t xml:space="preserve"> </w:t>
      </w:r>
      <w:r w:rsidR="00E772FE">
        <w:rPr>
          <w:rFonts w:eastAsia="宋体" w:hint="eastAsia"/>
          <w:sz w:val="22"/>
          <w:lang w:eastAsia="zh-CN"/>
        </w:rPr>
        <w:t>Besides</w:t>
      </w:r>
      <w:r w:rsidR="00497805">
        <w:rPr>
          <w:rFonts w:eastAsia="宋体" w:hint="eastAsia"/>
          <w:sz w:val="22"/>
          <w:lang w:eastAsia="zh-CN"/>
        </w:rPr>
        <w:t>,</w:t>
      </w:r>
      <w:r w:rsidR="00E772FE">
        <w:rPr>
          <w:rFonts w:eastAsia="宋体" w:hint="eastAsia"/>
          <w:sz w:val="22"/>
          <w:lang w:eastAsia="zh-CN"/>
        </w:rPr>
        <w:t xml:space="preserve"> the 3GPP </w:t>
      </w:r>
      <w:r w:rsidR="00E772FE">
        <w:rPr>
          <w:rFonts w:eastAsia="宋体"/>
          <w:sz w:val="22"/>
          <w:lang w:eastAsia="zh-CN"/>
        </w:rPr>
        <w:t>transparent</w:t>
      </w:r>
      <w:r w:rsidR="00E772FE">
        <w:rPr>
          <w:rFonts w:eastAsia="宋体" w:hint="eastAsia"/>
          <w:sz w:val="22"/>
          <w:lang w:eastAsia="zh-CN"/>
        </w:rPr>
        <w:t xml:space="preserve"> </w:t>
      </w:r>
      <w:r w:rsidR="00E772FE">
        <w:rPr>
          <w:rFonts w:eastAsia="宋体"/>
          <w:sz w:val="22"/>
          <w:lang w:eastAsia="zh-CN"/>
        </w:rPr>
        <w:t>solution</w:t>
      </w:r>
      <w:r w:rsidR="00920E49">
        <w:rPr>
          <w:rFonts w:eastAsia="宋体" w:hint="eastAsia"/>
          <w:sz w:val="22"/>
          <w:lang w:eastAsia="zh-CN"/>
        </w:rPr>
        <w:t xml:space="preserve"> </w:t>
      </w:r>
      <w:r w:rsidR="00E772FE">
        <w:rPr>
          <w:rFonts w:eastAsia="宋体" w:hint="eastAsia"/>
          <w:sz w:val="22"/>
          <w:lang w:eastAsia="zh-CN"/>
        </w:rPr>
        <w:t>(Option 1a)</w:t>
      </w:r>
      <w:r w:rsidR="00497805">
        <w:rPr>
          <w:rFonts w:eastAsia="宋体" w:hint="eastAsia"/>
          <w:sz w:val="22"/>
          <w:lang w:eastAsia="zh-CN"/>
        </w:rPr>
        <w:t xml:space="preserve"> </w:t>
      </w:r>
      <w:r w:rsidR="009553C6">
        <w:rPr>
          <w:rFonts w:eastAsia="宋体" w:hint="eastAsia"/>
          <w:sz w:val="22"/>
          <w:lang w:eastAsia="zh-CN"/>
        </w:rPr>
        <w:t>with non-</w:t>
      </w:r>
      <w:r w:rsidR="009553C6">
        <w:rPr>
          <w:rFonts w:eastAsia="宋体"/>
          <w:sz w:val="22"/>
          <w:lang w:eastAsia="zh-CN"/>
        </w:rPr>
        <w:t>standardized</w:t>
      </w:r>
      <w:r w:rsidR="009553C6">
        <w:rPr>
          <w:rFonts w:eastAsia="宋体" w:hint="eastAsia"/>
          <w:sz w:val="22"/>
          <w:lang w:eastAsia="zh-CN"/>
        </w:rPr>
        <w:t xml:space="preserve"> data over UP is naturally feasible</w:t>
      </w:r>
      <w:r w:rsidR="00FE1347">
        <w:rPr>
          <w:rFonts w:eastAsia="宋体" w:hint="eastAsia"/>
          <w:sz w:val="22"/>
          <w:lang w:eastAsia="zh-CN"/>
        </w:rPr>
        <w:t xml:space="preserve">. These solutions could be </w:t>
      </w:r>
      <w:r w:rsidR="00BF039A">
        <w:rPr>
          <w:rFonts w:eastAsia="宋体" w:hint="eastAsia"/>
          <w:sz w:val="22"/>
          <w:lang w:eastAsia="zh-CN"/>
        </w:rPr>
        <w:t>good baseline f</w:t>
      </w:r>
      <w:r w:rsidR="00B50B30">
        <w:rPr>
          <w:rFonts w:eastAsia="宋体" w:hint="eastAsia"/>
          <w:sz w:val="22"/>
          <w:lang w:eastAsia="zh-CN"/>
        </w:rPr>
        <w:t xml:space="preserve">or 6G study for the data collection for UE-side </w:t>
      </w:r>
      <w:r w:rsidR="00C16085">
        <w:rPr>
          <w:rFonts w:eastAsia="宋体" w:hint="eastAsia"/>
          <w:sz w:val="22"/>
          <w:lang w:eastAsia="zh-CN"/>
        </w:rPr>
        <w:t xml:space="preserve">AI/ML </w:t>
      </w:r>
      <w:r w:rsidR="00B50B30">
        <w:rPr>
          <w:rFonts w:eastAsia="宋体" w:hint="eastAsia"/>
          <w:sz w:val="22"/>
          <w:lang w:eastAsia="zh-CN"/>
        </w:rPr>
        <w:t>model training</w:t>
      </w:r>
      <w:r w:rsidR="004C047A">
        <w:rPr>
          <w:rFonts w:eastAsia="宋体" w:hint="eastAsia"/>
          <w:sz w:val="22"/>
          <w:lang w:eastAsia="zh-CN"/>
        </w:rPr>
        <w:t xml:space="preserve">, which means both </w:t>
      </w:r>
      <w:r w:rsidR="004C047A">
        <w:rPr>
          <w:rFonts w:eastAsia="宋体"/>
          <w:sz w:val="22"/>
          <w:lang w:eastAsia="zh-CN"/>
        </w:rPr>
        <w:t>standardized</w:t>
      </w:r>
      <w:r w:rsidR="004C047A">
        <w:rPr>
          <w:rFonts w:eastAsia="宋体" w:hint="eastAsia"/>
          <w:sz w:val="22"/>
          <w:lang w:eastAsia="zh-CN"/>
        </w:rPr>
        <w:t xml:space="preserve"> and non-standardized data </w:t>
      </w:r>
      <w:r w:rsidR="006A17D3">
        <w:rPr>
          <w:rFonts w:eastAsia="宋体" w:hint="eastAsia"/>
          <w:sz w:val="22"/>
          <w:lang w:eastAsia="zh-CN"/>
        </w:rPr>
        <w:t>are considered.</w:t>
      </w:r>
      <w:r w:rsidR="00534111">
        <w:rPr>
          <w:rFonts w:eastAsia="宋体" w:hint="eastAsia"/>
          <w:sz w:val="22"/>
          <w:lang w:eastAsia="zh-CN"/>
        </w:rPr>
        <w:t xml:space="preserve"> </w:t>
      </w:r>
      <w:r w:rsidR="00920E49">
        <w:rPr>
          <w:rFonts w:eastAsia="宋体" w:hint="eastAsia"/>
          <w:sz w:val="22"/>
          <w:lang w:eastAsia="zh-CN"/>
        </w:rPr>
        <w:t xml:space="preserve">On the contrary, </w:t>
      </w:r>
      <w:r w:rsidR="00452F55">
        <w:rPr>
          <w:rFonts w:eastAsia="宋体" w:hint="eastAsia"/>
          <w:sz w:val="22"/>
          <w:lang w:eastAsia="zh-CN"/>
        </w:rPr>
        <w:t>d</w:t>
      </w:r>
      <w:r w:rsidR="00C16085">
        <w:rPr>
          <w:rFonts w:eastAsia="宋体" w:hint="eastAsia"/>
          <w:sz w:val="22"/>
          <w:lang w:eastAsia="zh-CN"/>
        </w:rPr>
        <w:t xml:space="preserve">ata collection </w:t>
      </w:r>
      <w:r w:rsidR="00452F55">
        <w:rPr>
          <w:rFonts w:eastAsia="宋体" w:hint="eastAsia"/>
          <w:sz w:val="22"/>
          <w:lang w:eastAsia="zh-CN"/>
        </w:rPr>
        <w:t xml:space="preserve">for </w:t>
      </w:r>
      <w:r w:rsidR="00FA7C90">
        <w:rPr>
          <w:rFonts w:eastAsia="宋体" w:hint="eastAsia"/>
          <w:sz w:val="22"/>
          <w:lang w:eastAsia="zh-CN"/>
        </w:rPr>
        <w:t>NW-side AI/ML model training, together with SON/MDT</w:t>
      </w:r>
      <w:r w:rsidR="00A7559B">
        <w:rPr>
          <w:rFonts w:eastAsia="宋体" w:hint="eastAsia"/>
          <w:sz w:val="22"/>
          <w:lang w:eastAsia="zh-CN"/>
        </w:rPr>
        <w:t xml:space="preserve">, </w:t>
      </w:r>
      <w:proofErr w:type="spellStart"/>
      <w:r w:rsidR="00A7559B">
        <w:rPr>
          <w:rFonts w:eastAsia="宋体" w:hint="eastAsia"/>
          <w:sz w:val="22"/>
          <w:lang w:eastAsia="zh-CN"/>
        </w:rPr>
        <w:t>QoE</w:t>
      </w:r>
      <w:proofErr w:type="spellEnd"/>
      <w:r w:rsidR="00FA7C90">
        <w:rPr>
          <w:rFonts w:eastAsia="宋体" w:hint="eastAsia"/>
          <w:sz w:val="22"/>
          <w:lang w:eastAsia="zh-CN"/>
        </w:rPr>
        <w:t xml:space="preserve"> and Sensing</w:t>
      </w:r>
      <w:r w:rsidR="00770E52">
        <w:rPr>
          <w:rFonts w:eastAsia="宋体" w:hint="eastAsia"/>
          <w:sz w:val="22"/>
          <w:lang w:eastAsia="zh-CN"/>
        </w:rPr>
        <w:t xml:space="preserve">, should be </w:t>
      </w:r>
      <w:r w:rsidR="002D0356">
        <w:rPr>
          <w:rFonts w:eastAsia="宋体" w:hint="eastAsia"/>
          <w:sz w:val="22"/>
          <w:lang w:eastAsia="zh-CN"/>
        </w:rPr>
        <w:t>standardized data</w:t>
      </w:r>
      <w:r w:rsidR="00534111">
        <w:rPr>
          <w:rFonts w:eastAsia="宋体" w:hint="eastAsia"/>
          <w:sz w:val="22"/>
          <w:lang w:eastAsia="zh-CN"/>
        </w:rPr>
        <w:t>.</w:t>
      </w:r>
    </w:p>
    <w:p w14:paraId="36FCDE64" w14:textId="06D8215A" w:rsidR="002B190D" w:rsidRDefault="00534111" w:rsidP="006B1007">
      <w:pPr>
        <w:spacing w:afterLines="5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2</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0056154F">
        <w:rPr>
          <w:rFonts w:eastAsia="宋体" w:hint="eastAsia"/>
          <w:b/>
          <w:bCs/>
          <w:color w:val="000000" w:themeColor="text1"/>
          <w:sz w:val="22"/>
          <w:szCs w:val="18"/>
          <w:lang w:val="en-US" w:eastAsia="zh-CN"/>
        </w:rPr>
        <w:t xml:space="preserve">RAN2 to </w:t>
      </w:r>
      <w:r w:rsidR="008D5D47">
        <w:rPr>
          <w:rFonts w:eastAsia="宋体"/>
          <w:b/>
          <w:bCs/>
          <w:color w:val="000000" w:themeColor="text1"/>
          <w:sz w:val="22"/>
          <w:szCs w:val="18"/>
          <w:lang w:val="en-US" w:eastAsia="zh-CN"/>
        </w:rPr>
        <w:t>separate</w:t>
      </w:r>
      <w:r w:rsidR="008D5D47">
        <w:rPr>
          <w:rFonts w:eastAsia="宋体" w:hint="eastAsia"/>
          <w:b/>
          <w:bCs/>
          <w:color w:val="000000" w:themeColor="text1"/>
          <w:sz w:val="22"/>
          <w:szCs w:val="18"/>
          <w:lang w:val="en-US" w:eastAsia="zh-CN"/>
        </w:rPr>
        <w:t xml:space="preserve"> the </w:t>
      </w:r>
      <w:r w:rsidR="0010521B">
        <w:rPr>
          <w:rFonts w:eastAsia="宋体" w:hint="eastAsia"/>
          <w:b/>
          <w:bCs/>
          <w:color w:val="000000" w:themeColor="text1"/>
          <w:sz w:val="22"/>
          <w:szCs w:val="18"/>
          <w:lang w:val="en-US" w:eastAsia="zh-CN"/>
        </w:rPr>
        <w:t>discussion on</w:t>
      </w:r>
      <w:r w:rsidR="0056154F">
        <w:rPr>
          <w:rFonts w:eastAsia="宋体" w:hint="eastAsia"/>
          <w:b/>
          <w:bCs/>
          <w:color w:val="000000" w:themeColor="text1"/>
          <w:sz w:val="22"/>
          <w:szCs w:val="18"/>
          <w:lang w:val="en-US" w:eastAsia="zh-CN"/>
        </w:rPr>
        <w:t xml:space="preserve"> </w:t>
      </w:r>
      <w:r w:rsidR="0010521B">
        <w:rPr>
          <w:rFonts w:eastAsia="宋体"/>
          <w:b/>
          <w:bCs/>
          <w:color w:val="000000" w:themeColor="text1"/>
          <w:sz w:val="22"/>
          <w:szCs w:val="18"/>
          <w:lang w:val="en-US" w:eastAsia="zh-CN"/>
        </w:rPr>
        <w:t>standardized</w:t>
      </w:r>
      <w:r w:rsidR="0010521B">
        <w:rPr>
          <w:rFonts w:eastAsia="宋体" w:hint="eastAsia"/>
          <w:b/>
          <w:bCs/>
          <w:color w:val="000000" w:themeColor="text1"/>
          <w:sz w:val="22"/>
          <w:szCs w:val="18"/>
          <w:lang w:val="en-US" w:eastAsia="zh-CN"/>
        </w:rPr>
        <w:t xml:space="preserve"> and non-standardized </w:t>
      </w:r>
      <w:r w:rsidR="0056154F">
        <w:rPr>
          <w:rFonts w:eastAsia="宋体" w:hint="eastAsia"/>
          <w:b/>
          <w:bCs/>
          <w:color w:val="000000" w:themeColor="text1"/>
          <w:sz w:val="22"/>
          <w:szCs w:val="18"/>
          <w:lang w:val="en-US" w:eastAsia="zh-CN"/>
        </w:rPr>
        <w:t xml:space="preserve">data and </w:t>
      </w:r>
      <w:r w:rsidR="00FD3632">
        <w:rPr>
          <w:rFonts w:eastAsia="宋体"/>
          <w:b/>
          <w:bCs/>
          <w:color w:val="000000" w:themeColor="text1"/>
          <w:sz w:val="22"/>
          <w:szCs w:val="18"/>
          <w:lang w:val="en-US" w:eastAsia="zh-CN"/>
        </w:rPr>
        <w:t>prioritize</w:t>
      </w:r>
      <w:r w:rsidR="0056154F">
        <w:rPr>
          <w:rFonts w:eastAsia="宋体" w:hint="eastAsia"/>
          <w:b/>
          <w:bCs/>
          <w:color w:val="000000" w:themeColor="text1"/>
          <w:sz w:val="22"/>
          <w:szCs w:val="18"/>
          <w:lang w:val="en-US" w:eastAsia="zh-CN"/>
        </w:rPr>
        <w:t xml:space="preserve"> standardized data</w:t>
      </w:r>
      <w:r>
        <w:rPr>
          <w:rFonts w:eastAsia="宋体" w:hint="eastAsia"/>
          <w:b/>
          <w:bCs/>
          <w:color w:val="000000" w:themeColor="text1"/>
          <w:sz w:val="22"/>
          <w:szCs w:val="18"/>
          <w:lang w:val="en-US" w:eastAsia="zh-CN"/>
        </w:rPr>
        <w:t>:</w:t>
      </w:r>
    </w:p>
    <w:p w14:paraId="7EDB95A2" w14:textId="63837304" w:rsidR="00534111" w:rsidRDefault="00534111" w:rsidP="008D7B7B">
      <w:pPr>
        <w:pStyle w:val="aff9"/>
        <w:numPr>
          <w:ilvl w:val="0"/>
          <w:numId w:val="31"/>
        </w:numPr>
        <w:spacing w:afterLines="5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Stand</w:t>
      </w:r>
      <w:r w:rsidR="005B6B4C">
        <w:rPr>
          <w:rFonts w:eastAsia="宋体" w:hint="eastAsia"/>
          <w:b/>
          <w:bCs/>
          <w:color w:val="000000" w:themeColor="text1"/>
          <w:sz w:val="22"/>
          <w:szCs w:val="18"/>
          <w:lang w:val="en-US" w:eastAsia="zh-CN"/>
        </w:rPr>
        <w:t>ardized data</w:t>
      </w:r>
      <w:r w:rsidRPr="00534111">
        <w:rPr>
          <w:rFonts w:eastAsia="宋体"/>
          <w:b/>
          <w:bCs/>
          <w:color w:val="000000" w:themeColor="text1"/>
          <w:sz w:val="22"/>
          <w:szCs w:val="18"/>
          <w:lang w:val="en-US" w:eastAsia="zh-CN"/>
        </w:rPr>
        <w:t>:</w:t>
      </w:r>
      <w:r w:rsidR="005B6B4C">
        <w:rPr>
          <w:rFonts w:eastAsia="宋体" w:hint="eastAsia"/>
          <w:b/>
          <w:bCs/>
          <w:color w:val="000000" w:themeColor="text1"/>
          <w:sz w:val="22"/>
          <w:szCs w:val="18"/>
          <w:lang w:val="en-US" w:eastAsia="zh-CN"/>
        </w:rPr>
        <w:t xml:space="preserve"> </w:t>
      </w:r>
      <w:r w:rsidR="00A7559B" w:rsidRPr="00A7559B">
        <w:rPr>
          <w:rFonts w:eastAsia="宋体"/>
          <w:b/>
          <w:bCs/>
          <w:color w:val="000000" w:themeColor="text1"/>
          <w:sz w:val="22"/>
          <w:szCs w:val="18"/>
          <w:lang w:val="en-US" w:eastAsia="zh-CN"/>
        </w:rPr>
        <w:t>UE data for NW</w:t>
      </w:r>
      <w:r w:rsidR="00A7559B">
        <w:rPr>
          <w:rFonts w:eastAsia="宋体" w:hint="eastAsia"/>
          <w:b/>
          <w:bCs/>
          <w:color w:val="000000" w:themeColor="text1"/>
          <w:sz w:val="22"/>
          <w:szCs w:val="18"/>
          <w:lang w:val="en-US" w:eastAsia="zh-CN"/>
        </w:rPr>
        <w:t>/UE</w:t>
      </w:r>
      <w:r w:rsidR="00A7559B" w:rsidRPr="00A7559B">
        <w:rPr>
          <w:rFonts w:eastAsia="宋体"/>
          <w:b/>
          <w:bCs/>
          <w:color w:val="000000" w:themeColor="text1"/>
          <w:sz w:val="22"/>
          <w:szCs w:val="18"/>
          <w:lang w:val="en-US" w:eastAsia="zh-CN"/>
        </w:rPr>
        <w:t>-side model training</w:t>
      </w:r>
      <w:r w:rsidR="00A7559B">
        <w:rPr>
          <w:rFonts w:eastAsia="宋体" w:hint="eastAsia"/>
          <w:b/>
          <w:bCs/>
          <w:color w:val="000000" w:themeColor="text1"/>
          <w:sz w:val="22"/>
          <w:szCs w:val="18"/>
          <w:lang w:val="en-US" w:eastAsia="zh-CN"/>
        </w:rPr>
        <w:t xml:space="preserve">, SON/MDT, </w:t>
      </w:r>
      <w:proofErr w:type="spellStart"/>
      <w:r w:rsidR="00A7559B">
        <w:rPr>
          <w:rFonts w:eastAsia="宋体" w:hint="eastAsia"/>
          <w:b/>
          <w:bCs/>
          <w:color w:val="000000" w:themeColor="text1"/>
          <w:sz w:val="22"/>
          <w:szCs w:val="18"/>
          <w:lang w:val="en-US" w:eastAsia="zh-CN"/>
        </w:rPr>
        <w:t>QoE</w:t>
      </w:r>
      <w:proofErr w:type="spellEnd"/>
      <w:r w:rsidR="00A7559B">
        <w:rPr>
          <w:rFonts w:eastAsia="宋体" w:hint="eastAsia"/>
          <w:b/>
          <w:bCs/>
          <w:color w:val="000000" w:themeColor="text1"/>
          <w:sz w:val="22"/>
          <w:szCs w:val="18"/>
          <w:lang w:val="en-US" w:eastAsia="zh-CN"/>
        </w:rPr>
        <w:t>, Sensing</w:t>
      </w:r>
    </w:p>
    <w:p w14:paraId="132C73F7" w14:textId="6914D43A" w:rsidR="005B6B4C" w:rsidRPr="00534111" w:rsidRDefault="005B6B4C" w:rsidP="008D7B7B">
      <w:pPr>
        <w:pStyle w:val="aff9"/>
        <w:numPr>
          <w:ilvl w:val="0"/>
          <w:numId w:val="31"/>
        </w:numPr>
        <w:spacing w:afterLines="5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Non-standardized data:</w:t>
      </w:r>
      <w:r w:rsidR="00ED0561">
        <w:rPr>
          <w:rFonts w:eastAsia="宋体" w:hint="eastAsia"/>
          <w:b/>
          <w:bCs/>
          <w:color w:val="000000" w:themeColor="text1"/>
          <w:sz w:val="22"/>
          <w:szCs w:val="18"/>
          <w:lang w:val="en-US" w:eastAsia="zh-CN"/>
        </w:rPr>
        <w:t xml:space="preserve"> </w:t>
      </w:r>
      <w:r w:rsidR="00ED0561" w:rsidRPr="00A7559B">
        <w:rPr>
          <w:rFonts w:eastAsia="宋体"/>
          <w:b/>
          <w:bCs/>
          <w:color w:val="000000" w:themeColor="text1"/>
          <w:sz w:val="22"/>
          <w:szCs w:val="18"/>
          <w:lang w:val="en-US" w:eastAsia="zh-CN"/>
        </w:rPr>
        <w:t xml:space="preserve">UE data for </w:t>
      </w:r>
      <w:r w:rsidR="00ED0561">
        <w:rPr>
          <w:rFonts w:eastAsia="宋体" w:hint="eastAsia"/>
          <w:b/>
          <w:bCs/>
          <w:color w:val="000000" w:themeColor="text1"/>
          <w:sz w:val="22"/>
          <w:szCs w:val="18"/>
          <w:lang w:val="en-US" w:eastAsia="zh-CN"/>
        </w:rPr>
        <w:t>UE</w:t>
      </w:r>
      <w:r w:rsidR="00ED0561" w:rsidRPr="00A7559B">
        <w:rPr>
          <w:rFonts w:eastAsia="宋体"/>
          <w:b/>
          <w:bCs/>
          <w:color w:val="000000" w:themeColor="text1"/>
          <w:sz w:val="22"/>
          <w:szCs w:val="18"/>
          <w:lang w:val="en-US" w:eastAsia="zh-CN"/>
        </w:rPr>
        <w:t>-side model training</w:t>
      </w:r>
    </w:p>
    <w:p w14:paraId="0B67ABDE" w14:textId="76331C20" w:rsidR="00E41FA1" w:rsidRDefault="001A7DA0" w:rsidP="00F678F6">
      <w:pPr>
        <w:spacing w:afterLines="50"/>
        <w:rPr>
          <w:rFonts w:eastAsia="宋体"/>
          <w:sz w:val="22"/>
          <w:lang w:eastAsia="zh-CN"/>
        </w:rPr>
      </w:pPr>
      <w:r>
        <w:rPr>
          <w:rFonts w:eastAsia="宋体" w:hint="eastAsia"/>
          <w:sz w:val="22"/>
          <w:lang w:eastAsia="zh-CN"/>
        </w:rPr>
        <w:t>Considering the 5GA discussion</w:t>
      </w:r>
      <w:r w:rsidR="004A55A1">
        <w:rPr>
          <w:rFonts w:eastAsia="宋体" w:hint="eastAsia"/>
          <w:sz w:val="22"/>
          <w:lang w:eastAsia="zh-CN"/>
        </w:rPr>
        <w:t xml:space="preserve"> about </w:t>
      </w:r>
      <w:r w:rsidR="00BA7A7C">
        <w:rPr>
          <w:rFonts w:eastAsia="宋体" w:hint="eastAsia"/>
          <w:sz w:val="22"/>
          <w:lang w:eastAsia="zh-CN"/>
        </w:rPr>
        <w:t>data volume and latency</w:t>
      </w:r>
      <w:r>
        <w:rPr>
          <w:rFonts w:eastAsia="宋体" w:hint="eastAsia"/>
          <w:sz w:val="22"/>
          <w:lang w:eastAsia="zh-CN"/>
        </w:rPr>
        <w:t xml:space="preserve"> on AI/ML and sensing [4][5</w:t>
      </w:r>
      <w:r w:rsidR="004A55A1">
        <w:rPr>
          <w:rFonts w:eastAsia="宋体" w:hint="eastAsia"/>
          <w:sz w:val="22"/>
          <w:lang w:eastAsia="zh-CN"/>
        </w:rPr>
        <w:t>] and above proposals on terminolog</w:t>
      </w:r>
      <w:r w:rsidR="00BA7A7C">
        <w:rPr>
          <w:rFonts w:eastAsia="宋体" w:hint="eastAsia"/>
          <w:sz w:val="22"/>
          <w:lang w:eastAsia="zh-CN"/>
        </w:rPr>
        <w:t xml:space="preserve">ies and differentiation of data, we summarized the </w:t>
      </w:r>
      <w:r w:rsidR="00203919">
        <w:rPr>
          <w:rFonts w:eastAsia="宋体" w:hint="eastAsia"/>
          <w:sz w:val="22"/>
          <w:lang w:eastAsia="zh-CN"/>
        </w:rPr>
        <w:t>observations in Table 1.</w:t>
      </w:r>
      <w:r w:rsidR="00D55AA6">
        <w:rPr>
          <w:rFonts w:eastAsia="宋体" w:hint="eastAsia"/>
          <w:sz w:val="22"/>
          <w:lang w:eastAsia="zh-CN"/>
        </w:rPr>
        <w:t xml:space="preserve"> </w:t>
      </w:r>
      <w:r w:rsidR="00D20A7A">
        <w:rPr>
          <w:rFonts w:eastAsia="宋体" w:hint="eastAsia"/>
          <w:sz w:val="22"/>
          <w:lang w:eastAsia="zh-CN"/>
        </w:rPr>
        <w:t xml:space="preserve">Except for the </w:t>
      </w:r>
      <w:r w:rsidR="00E05942">
        <w:rPr>
          <w:rFonts w:eastAsia="宋体" w:hint="eastAsia"/>
          <w:sz w:val="22"/>
          <w:lang w:eastAsia="zh-CN"/>
        </w:rPr>
        <w:t>pair of data producer and data consumer, the data path is also provided consi</w:t>
      </w:r>
      <w:r w:rsidR="00354E81">
        <w:rPr>
          <w:rFonts w:eastAsia="宋体" w:hint="eastAsia"/>
          <w:sz w:val="22"/>
          <w:lang w:eastAsia="zh-CN"/>
        </w:rPr>
        <w:t xml:space="preserve">dering all the </w:t>
      </w:r>
      <w:r w:rsidR="005A0750">
        <w:rPr>
          <w:rFonts w:eastAsia="宋体" w:hint="eastAsia"/>
          <w:sz w:val="22"/>
          <w:lang w:eastAsia="zh-CN"/>
        </w:rPr>
        <w:t xml:space="preserve">possible solutions which have </w:t>
      </w:r>
      <w:r w:rsidR="00682EDC">
        <w:rPr>
          <w:rFonts w:eastAsia="宋体" w:hint="eastAsia"/>
          <w:sz w:val="22"/>
          <w:lang w:eastAsia="zh-CN"/>
        </w:rPr>
        <w:t xml:space="preserve">ever </w:t>
      </w:r>
      <w:r w:rsidR="005A0750">
        <w:rPr>
          <w:rFonts w:eastAsia="宋体" w:hint="eastAsia"/>
          <w:sz w:val="22"/>
          <w:lang w:eastAsia="zh-CN"/>
        </w:rPr>
        <w:t>been discussed</w:t>
      </w:r>
      <w:r w:rsidR="00354E81">
        <w:rPr>
          <w:rFonts w:eastAsia="宋体" w:hint="eastAsia"/>
          <w:sz w:val="22"/>
          <w:lang w:eastAsia="zh-CN"/>
        </w:rPr>
        <w:t xml:space="preserve">. For example, for </w:t>
      </w:r>
      <w:r w:rsidR="00354E81" w:rsidRPr="00354E81">
        <w:rPr>
          <w:rFonts w:eastAsia="宋体"/>
          <w:sz w:val="22"/>
          <w:lang w:eastAsia="zh-CN"/>
        </w:rPr>
        <w:t>UE data for NW-side model</w:t>
      </w:r>
      <w:r w:rsidR="00354E81">
        <w:rPr>
          <w:rFonts w:eastAsia="宋体" w:hint="eastAsia"/>
          <w:sz w:val="22"/>
          <w:lang w:eastAsia="zh-CN"/>
        </w:rPr>
        <w:t>,</w:t>
      </w:r>
      <w:r w:rsidR="003235E8">
        <w:rPr>
          <w:rFonts w:eastAsia="宋体" w:hint="eastAsia"/>
          <w:sz w:val="22"/>
          <w:lang w:eastAsia="zh-CN"/>
        </w:rPr>
        <w:t xml:space="preserve"> when the data consumer is CN, the </w:t>
      </w:r>
      <w:r w:rsidR="00115519">
        <w:rPr>
          <w:rFonts w:eastAsia="宋体" w:hint="eastAsia"/>
          <w:sz w:val="22"/>
          <w:lang w:eastAsia="zh-CN"/>
        </w:rPr>
        <w:t xml:space="preserve">path </w:t>
      </w:r>
      <w:r w:rsidR="003235E8">
        <w:rPr>
          <w:rFonts w:eastAsia="宋体" w:hint="eastAsia"/>
          <w:sz w:val="22"/>
          <w:lang w:eastAsia="zh-CN"/>
        </w:rPr>
        <w:t xml:space="preserve">could be </w:t>
      </w:r>
      <w:r w:rsidR="007B2B20">
        <w:rPr>
          <w:rFonts w:eastAsia="宋体" w:hint="eastAsia"/>
          <w:sz w:val="22"/>
          <w:lang w:eastAsia="zh-CN"/>
        </w:rPr>
        <w:t xml:space="preserve">either </w:t>
      </w:r>
      <w:r w:rsidR="00115519">
        <w:rPr>
          <w:rFonts w:eastAsia="宋体" w:hint="eastAsia"/>
          <w:sz w:val="22"/>
          <w:lang w:eastAsia="zh-CN"/>
        </w:rPr>
        <w:t>UE-RAN-CN through CP</w:t>
      </w:r>
      <w:r w:rsidR="003235E8">
        <w:rPr>
          <w:rFonts w:eastAsia="宋体" w:hint="eastAsia"/>
          <w:sz w:val="22"/>
          <w:lang w:eastAsia="zh-CN"/>
        </w:rPr>
        <w:t xml:space="preserve"> or </w:t>
      </w:r>
      <w:r w:rsidR="00115519">
        <w:rPr>
          <w:rFonts w:eastAsia="宋体" w:hint="eastAsia"/>
          <w:sz w:val="22"/>
          <w:lang w:eastAsia="zh-CN"/>
        </w:rPr>
        <w:t>UE-</w:t>
      </w:r>
      <w:r w:rsidR="003235E8">
        <w:rPr>
          <w:rFonts w:eastAsia="宋体" w:hint="eastAsia"/>
          <w:sz w:val="22"/>
          <w:lang w:eastAsia="zh-CN"/>
        </w:rPr>
        <w:t>CN</w:t>
      </w:r>
      <w:r w:rsidR="00115519">
        <w:rPr>
          <w:rFonts w:eastAsia="宋体" w:hint="eastAsia"/>
          <w:sz w:val="22"/>
          <w:lang w:eastAsia="zh-CN"/>
        </w:rPr>
        <w:t xml:space="preserve"> through CP/UP</w:t>
      </w:r>
      <w:r w:rsidR="007B2B20">
        <w:rPr>
          <w:rFonts w:eastAsia="宋体" w:hint="eastAsia"/>
          <w:sz w:val="22"/>
          <w:lang w:eastAsia="zh-CN"/>
        </w:rPr>
        <w:t xml:space="preserve">. If the RAN node is </w:t>
      </w:r>
      <w:r w:rsidR="00FF6DB3">
        <w:rPr>
          <w:rFonts w:eastAsia="宋体" w:hint="eastAsia"/>
          <w:sz w:val="22"/>
          <w:lang w:eastAsia="zh-CN"/>
        </w:rPr>
        <w:t>in the middle</w:t>
      </w:r>
      <w:r w:rsidR="00671EE4">
        <w:rPr>
          <w:rFonts w:eastAsia="宋体" w:hint="eastAsia"/>
          <w:sz w:val="22"/>
          <w:lang w:eastAsia="zh-CN"/>
        </w:rPr>
        <w:t xml:space="preserve"> </w:t>
      </w:r>
      <w:r w:rsidR="00671EE4">
        <w:rPr>
          <w:rFonts w:eastAsia="宋体"/>
          <w:sz w:val="22"/>
          <w:lang w:eastAsia="zh-CN"/>
        </w:rPr>
        <w:t>of</w:t>
      </w:r>
      <w:r w:rsidR="00671EE4">
        <w:rPr>
          <w:rFonts w:eastAsia="宋体" w:hint="eastAsia"/>
          <w:sz w:val="22"/>
          <w:lang w:eastAsia="zh-CN"/>
        </w:rPr>
        <w:t xml:space="preserve"> the path, </w:t>
      </w:r>
      <w:r w:rsidR="007B2B20">
        <w:rPr>
          <w:rFonts w:eastAsia="宋体" w:hint="eastAsia"/>
          <w:sz w:val="22"/>
          <w:lang w:eastAsia="zh-CN"/>
        </w:rPr>
        <w:t xml:space="preserve">the </w:t>
      </w:r>
      <w:r w:rsidR="002D79CD">
        <w:rPr>
          <w:rFonts w:eastAsia="宋体" w:hint="eastAsia"/>
          <w:sz w:val="22"/>
          <w:lang w:eastAsia="zh-CN"/>
        </w:rPr>
        <w:t xml:space="preserve">data will be decodable at </w:t>
      </w:r>
      <w:r w:rsidR="00010CCC">
        <w:rPr>
          <w:rFonts w:eastAsia="宋体" w:hint="eastAsia"/>
          <w:sz w:val="22"/>
          <w:lang w:eastAsia="zh-CN"/>
        </w:rPr>
        <w:t xml:space="preserve">RAN node since </w:t>
      </w:r>
      <w:r w:rsidR="00682EDC">
        <w:rPr>
          <w:rFonts w:eastAsia="宋体" w:hint="eastAsia"/>
          <w:sz w:val="22"/>
          <w:lang w:eastAsia="zh-CN"/>
        </w:rPr>
        <w:t xml:space="preserve">RAN node </w:t>
      </w:r>
      <w:r w:rsidR="00010CCC">
        <w:rPr>
          <w:rFonts w:eastAsia="宋体" w:hint="eastAsia"/>
          <w:sz w:val="22"/>
          <w:lang w:eastAsia="zh-CN"/>
        </w:rPr>
        <w:t xml:space="preserve">needs to process and prepare the data for </w:t>
      </w:r>
      <w:r w:rsidR="00671EE4">
        <w:rPr>
          <w:rFonts w:eastAsia="宋体" w:hint="eastAsia"/>
          <w:sz w:val="22"/>
          <w:lang w:eastAsia="zh-CN"/>
        </w:rPr>
        <w:t>the next destination</w:t>
      </w:r>
      <w:r w:rsidR="00ED30AC">
        <w:rPr>
          <w:rFonts w:eastAsia="宋体" w:hint="eastAsia"/>
          <w:sz w:val="22"/>
          <w:lang w:eastAsia="zh-CN"/>
        </w:rPr>
        <w:t xml:space="preserve">. </w:t>
      </w:r>
      <w:r w:rsidR="00C46BA8">
        <w:rPr>
          <w:rFonts w:eastAsia="宋体" w:hint="eastAsia"/>
          <w:sz w:val="22"/>
          <w:lang w:eastAsia="zh-CN"/>
        </w:rPr>
        <w:t>From RAN2</w:t>
      </w:r>
      <w:r w:rsidR="000E7914">
        <w:rPr>
          <w:rFonts w:eastAsia="宋体" w:hint="eastAsia"/>
          <w:sz w:val="22"/>
          <w:lang w:eastAsia="zh-CN"/>
        </w:rPr>
        <w:t xml:space="preserve"> perspective, </w:t>
      </w:r>
      <w:r w:rsidR="00EC314C">
        <w:rPr>
          <w:rFonts w:eastAsia="宋体" w:hint="eastAsia"/>
          <w:sz w:val="22"/>
          <w:lang w:eastAsia="zh-CN"/>
        </w:rPr>
        <w:t xml:space="preserve">if the data is not decodable at RAN node, the related specification impact will be very limited. </w:t>
      </w:r>
      <w:proofErr w:type="gramStart"/>
      <w:r w:rsidR="00F85B10">
        <w:rPr>
          <w:rFonts w:eastAsia="宋体" w:hint="eastAsia"/>
          <w:sz w:val="22"/>
          <w:lang w:eastAsia="zh-CN"/>
        </w:rPr>
        <w:t>In order to</w:t>
      </w:r>
      <w:proofErr w:type="gramEnd"/>
      <w:r w:rsidR="00F85B10">
        <w:rPr>
          <w:rFonts w:eastAsia="宋体" w:hint="eastAsia"/>
          <w:sz w:val="22"/>
          <w:lang w:eastAsia="zh-CN"/>
        </w:rPr>
        <w:t xml:space="preserve"> study the feasibility thoroughly </w:t>
      </w:r>
      <w:r w:rsidR="009263AE">
        <w:rPr>
          <w:rFonts w:eastAsia="宋体" w:hint="eastAsia"/>
          <w:sz w:val="22"/>
          <w:lang w:eastAsia="zh-CN"/>
        </w:rPr>
        <w:t xml:space="preserve">for the RAN related solutions, we should focus on the </w:t>
      </w:r>
      <w:r w:rsidR="005B616F">
        <w:rPr>
          <w:rFonts w:eastAsia="宋体"/>
          <w:sz w:val="22"/>
          <w:lang w:eastAsia="zh-CN"/>
        </w:rPr>
        <w:t>rows</w:t>
      </w:r>
      <w:r w:rsidR="009263AE">
        <w:rPr>
          <w:rFonts w:eastAsia="宋体" w:hint="eastAsia"/>
          <w:sz w:val="22"/>
          <w:lang w:eastAsia="zh-CN"/>
        </w:rPr>
        <w:t xml:space="preserve"> with </w:t>
      </w:r>
      <w:r w:rsidR="005B616F" w:rsidRPr="005B616F">
        <w:rPr>
          <w:rFonts w:eastAsia="宋体"/>
          <w:sz w:val="22"/>
          <w:lang w:eastAsia="zh-CN"/>
        </w:rPr>
        <w:t xml:space="preserve">RAN </w:t>
      </w:r>
      <w:r w:rsidR="007852A3">
        <w:rPr>
          <w:rFonts w:eastAsia="宋体" w:hint="eastAsia"/>
          <w:sz w:val="22"/>
          <w:lang w:eastAsia="zh-CN"/>
        </w:rPr>
        <w:t xml:space="preserve">node </w:t>
      </w:r>
      <w:r w:rsidR="00671EE4">
        <w:rPr>
          <w:rFonts w:eastAsia="宋体" w:hint="eastAsia"/>
          <w:sz w:val="22"/>
          <w:lang w:eastAsia="zh-CN"/>
        </w:rPr>
        <w:t>in the middle of the data path</w:t>
      </w:r>
      <w:r w:rsidR="005B616F">
        <w:rPr>
          <w:rFonts w:eastAsia="宋体" w:hint="eastAsia"/>
          <w:sz w:val="22"/>
          <w:lang w:eastAsia="zh-CN"/>
        </w:rPr>
        <w:t>.</w:t>
      </w:r>
    </w:p>
    <w:p w14:paraId="5DBEA111" w14:textId="0F6FBE2E" w:rsidR="00E63920" w:rsidRDefault="00E63920" w:rsidP="00E63920">
      <w:pPr>
        <w:spacing w:afterLines="5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lastRenderedPageBreak/>
        <w:t xml:space="preserve">Proposal </w:t>
      </w:r>
      <w:r>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00366AD9">
        <w:rPr>
          <w:rFonts w:eastAsia="宋体" w:hint="eastAsia"/>
          <w:b/>
          <w:bCs/>
          <w:color w:val="000000" w:themeColor="text1"/>
          <w:sz w:val="22"/>
          <w:szCs w:val="18"/>
          <w:lang w:val="en-US" w:eastAsia="zh-CN"/>
        </w:rPr>
        <w:t>RAN2 to a</w:t>
      </w:r>
      <w:r>
        <w:rPr>
          <w:rFonts w:eastAsia="宋体" w:hint="eastAsia"/>
          <w:b/>
          <w:bCs/>
          <w:color w:val="000000" w:themeColor="text1"/>
          <w:sz w:val="22"/>
          <w:szCs w:val="18"/>
          <w:lang w:val="en-US" w:eastAsia="zh-CN"/>
        </w:rPr>
        <w:t xml:space="preserve">dopt Table 1 </w:t>
      </w:r>
      <w:r w:rsidR="00484DBA">
        <w:rPr>
          <w:rFonts w:eastAsia="宋体" w:hint="eastAsia"/>
          <w:b/>
          <w:bCs/>
          <w:color w:val="000000" w:themeColor="text1"/>
          <w:sz w:val="22"/>
          <w:szCs w:val="18"/>
          <w:lang w:val="en-US" w:eastAsia="zh-CN"/>
        </w:rPr>
        <w:t xml:space="preserve">for </w:t>
      </w:r>
      <w:r>
        <w:rPr>
          <w:rFonts w:eastAsia="宋体" w:hint="eastAsia"/>
          <w:b/>
          <w:bCs/>
          <w:color w:val="000000" w:themeColor="text1"/>
          <w:sz w:val="22"/>
          <w:szCs w:val="18"/>
          <w:lang w:val="en-US" w:eastAsia="zh-CN"/>
        </w:rPr>
        <w:t>data transfer</w:t>
      </w:r>
      <w:r w:rsidR="00484DBA">
        <w:rPr>
          <w:rFonts w:eastAsia="宋体" w:hint="eastAsia"/>
          <w:b/>
          <w:bCs/>
          <w:color w:val="000000" w:themeColor="text1"/>
          <w:sz w:val="22"/>
          <w:szCs w:val="18"/>
          <w:lang w:val="en-US" w:eastAsia="zh-CN"/>
        </w:rPr>
        <w:t xml:space="preserve"> analysis</w:t>
      </w:r>
      <w:r>
        <w:rPr>
          <w:rFonts w:eastAsia="宋体" w:hint="eastAsia"/>
          <w:b/>
          <w:bCs/>
          <w:color w:val="000000" w:themeColor="text1"/>
          <w:sz w:val="22"/>
          <w:szCs w:val="18"/>
          <w:lang w:val="en-US" w:eastAsia="zh-CN"/>
        </w:rPr>
        <w:t>.</w:t>
      </w:r>
    </w:p>
    <w:p w14:paraId="25F034DB" w14:textId="3B962CA2" w:rsidR="00E63920" w:rsidRPr="00484DBA" w:rsidRDefault="00E63920" w:rsidP="00E63920">
      <w:pPr>
        <w:spacing w:afterLines="50"/>
        <w:rPr>
          <w:rFonts w:eastAsia="宋体"/>
          <w:b/>
          <w:bCs/>
          <w:color w:val="000000" w:themeColor="text1"/>
          <w:sz w:val="22"/>
          <w:szCs w:val="18"/>
          <w:u w:val="single"/>
          <w:lang w:val="en-US" w:eastAsia="zh-CN"/>
        </w:rPr>
      </w:pPr>
      <w:r w:rsidRPr="00484DBA">
        <w:rPr>
          <w:rFonts w:eastAsia="宋体" w:hint="eastAsia"/>
          <w:b/>
          <w:bCs/>
          <w:color w:val="000000" w:themeColor="text1"/>
          <w:sz w:val="22"/>
          <w:szCs w:val="18"/>
          <w:u w:val="single"/>
          <w:lang w:val="en-US" w:eastAsia="zh-CN"/>
        </w:rPr>
        <w:t xml:space="preserve">Proposal 4: </w:t>
      </w:r>
      <w:r w:rsidR="00366AD9" w:rsidRPr="00CA0A26">
        <w:rPr>
          <w:rFonts w:eastAsia="宋体" w:hint="eastAsia"/>
          <w:b/>
          <w:bCs/>
          <w:color w:val="000000" w:themeColor="text1"/>
          <w:sz w:val="22"/>
          <w:szCs w:val="18"/>
          <w:lang w:val="en-US" w:eastAsia="zh-CN"/>
        </w:rPr>
        <w:t xml:space="preserve">RAN2 to focus on the </w:t>
      </w:r>
      <w:r w:rsidR="00CA0A26" w:rsidRPr="00CA0A26">
        <w:rPr>
          <w:rFonts w:eastAsia="宋体"/>
          <w:b/>
          <w:bCs/>
          <w:color w:val="000000" w:themeColor="text1"/>
          <w:sz w:val="22"/>
          <w:szCs w:val="18"/>
          <w:lang w:val="en-US" w:eastAsia="zh-CN"/>
        </w:rPr>
        <w:t xml:space="preserve">RAN-related </w:t>
      </w:r>
      <w:r w:rsidR="00C402E6">
        <w:rPr>
          <w:rFonts w:eastAsia="宋体" w:hint="eastAsia"/>
          <w:b/>
          <w:bCs/>
          <w:color w:val="000000" w:themeColor="text1"/>
          <w:sz w:val="22"/>
          <w:szCs w:val="18"/>
          <w:lang w:val="en-US" w:eastAsia="zh-CN"/>
        </w:rPr>
        <w:t>cases f</w:t>
      </w:r>
      <w:r w:rsidR="00C402E6" w:rsidRPr="00CA0A26">
        <w:rPr>
          <w:rFonts w:eastAsia="宋体"/>
          <w:b/>
          <w:bCs/>
          <w:color w:val="000000" w:themeColor="text1"/>
          <w:sz w:val="22"/>
          <w:szCs w:val="18"/>
          <w:lang w:val="en-US" w:eastAsia="zh-CN"/>
        </w:rPr>
        <w:t xml:space="preserve">or data </w:t>
      </w:r>
      <w:proofErr w:type="gramStart"/>
      <w:r w:rsidR="00C402E6" w:rsidRPr="00CA0A26">
        <w:rPr>
          <w:rFonts w:eastAsia="宋体"/>
          <w:b/>
          <w:bCs/>
          <w:color w:val="000000" w:themeColor="text1"/>
          <w:sz w:val="22"/>
          <w:szCs w:val="18"/>
          <w:lang w:val="en-US" w:eastAsia="zh-CN"/>
        </w:rPr>
        <w:t>transfer</w:t>
      </w:r>
      <w:r w:rsidR="00671EE4">
        <w:rPr>
          <w:rFonts w:eastAsia="宋体" w:hint="eastAsia"/>
          <w:b/>
          <w:bCs/>
          <w:color w:val="000000" w:themeColor="text1"/>
          <w:sz w:val="22"/>
          <w:szCs w:val="18"/>
          <w:lang w:val="en-US" w:eastAsia="zh-CN"/>
        </w:rPr>
        <w:t>(</w:t>
      </w:r>
      <w:proofErr w:type="gramEnd"/>
      <w:r w:rsidR="00671EE4">
        <w:rPr>
          <w:rFonts w:eastAsia="宋体" w:hint="eastAsia"/>
          <w:b/>
          <w:bCs/>
          <w:color w:val="000000" w:themeColor="text1"/>
          <w:sz w:val="22"/>
          <w:szCs w:val="18"/>
          <w:lang w:val="en-US" w:eastAsia="zh-CN"/>
        </w:rPr>
        <w:t xml:space="preserve">i.e. RAN node in the middle of the </w:t>
      </w:r>
      <w:r w:rsidR="00C402E6">
        <w:rPr>
          <w:rFonts w:eastAsia="宋体" w:hint="eastAsia"/>
          <w:b/>
          <w:bCs/>
          <w:color w:val="000000" w:themeColor="text1"/>
          <w:sz w:val="22"/>
          <w:szCs w:val="18"/>
          <w:lang w:val="en-US" w:eastAsia="zh-CN"/>
        </w:rPr>
        <w:t xml:space="preserve">data </w:t>
      </w:r>
      <w:r w:rsidR="00413BFE">
        <w:rPr>
          <w:rFonts w:eastAsia="宋体" w:hint="eastAsia"/>
          <w:b/>
          <w:bCs/>
          <w:color w:val="000000" w:themeColor="text1"/>
          <w:sz w:val="22"/>
          <w:szCs w:val="18"/>
          <w:lang w:val="en-US" w:eastAsia="zh-CN"/>
        </w:rPr>
        <w:t>path</w:t>
      </w:r>
      <w:proofErr w:type="gramStart"/>
      <w:r w:rsidR="00671EE4">
        <w:rPr>
          <w:rFonts w:eastAsia="宋体" w:hint="eastAsia"/>
          <w:b/>
          <w:bCs/>
          <w:color w:val="000000" w:themeColor="text1"/>
          <w:sz w:val="22"/>
          <w:szCs w:val="18"/>
          <w:lang w:val="en-US" w:eastAsia="zh-CN"/>
        </w:rPr>
        <w:t>)</w:t>
      </w:r>
      <w:r w:rsidR="00CA0A26" w:rsidRPr="00CA0A26">
        <w:rPr>
          <w:rFonts w:eastAsia="宋体"/>
          <w:b/>
          <w:bCs/>
          <w:color w:val="000000" w:themeColor="text1"/>
          <w:sz w:val="22"/>
          <w:szCs w:val="18"/>
          <w:lang w:val="en-US" w:eastAsia="zh-CN"/>
        </w:rPr>
        <w:t xml:space="preserve"> </w:t>
      </w:r>
      <w:r w:rsidR="00C402E6">
        <w:rPr>
          <w:rFonts w:eastAsia="宋体" w:hint="eastAsia"/>
          <w:b/>
          <w:bCs/>
          <w:color w:val="000000" w:themeColor="text1"/>
          <w:sz w:val="22"/>
          <w:szCs w:val="18"/>
          <w:lang w:val="en-US" w:eastAsia="zh-CN"/>
        </w:rPr>
        <w:t>.</w:t>
      </w:r>
      <w:proofErr w:type="gramEnd"/>
    </w:p>
    <w:p w14:paraId="2AB6C302" w14:textId="4951C24F" w:rsidR="00EB63BE" w:rsidRPr="00D55AA6" w:rsidRDefault="00EB63BE" w:rsidP="00EB63BE">
      <w:pPr>
        <w:spacing w:afterLines="50"/>
        <w:jc w:val="center"/>
        <w:rPr>
          <w:rFonts w:eastAsia="宋体"/>
          <w:b/>
          <w:bCs/>
          <w:sz w:val="22"/>
          <w:lang w:eastAsia="zh-CN"/>
        </w:rPr>
      </w:pPr>
      <w:r w:rsidRPr="00D55AA6">
        <w:rPr>
          <w:rFonts w:eastAsia="宋体" w:hint="eastAsia"/>
          <w:b/>
          <w:bCs/>
          <w:sz w:val="22"/>
          <w:lang w:eastAsia="zh-CN"/>
        </w:rPr>
        <w:t xml:space="preserve">Table 1. </w:t>
      </w:r>
      <w:r w:rsidR="00C76CA6">
        <w:rPr>
          <w:rFonts w:eastAsia="宋体" w:hint="eastAsia"/>
          <w:b/>
          <w:bCs/>
          <w:sz w:val="22"/>
          <w:lang w:eastAsia="zh-CN"/>
        </w:rPr>
        <w:t>D</w:t>
      </w:r>
      <w:r w:rsidR="00107B0B" w:rsidRPr="00D55AA6">
        <w:rPr>
          <w:rFonts w:eastAsia="宋体" w:hint="eastAsia"/>
          <w:b/>
          <w:bCs/>
          <w:sz w:val="22"/>
          <w:lang w:eastAsia="zh-CN"/>
        </w:rPr>
        <w:t xml:space="preserve">ata </w:t>
      </w:r>
      <w:r w:rsidR="00AF2509">
        <w:rPr>
          <w:rFonts w:eastAsia="宋体" w:hint="eastAsia"/>
          <w:b/>
          <w:bCs/>
          <w:sz w:val="22"/>
          <w:lang w:eastAsia="zh-CN"/>
        </w:rPr>
        <w:t>transfer</w:t>
      </w:r>
      <w:r w:rsidR="00C76CA6">
        <w:rPr>
          <w:rFonts w:eastAsia="宋体" w:hint="eastAsia"/>
          <w:b/>
          <w:bCs/>
          <w:sz w:val="22"/>
          <w:lang w:eastAsia="zh-CN"/>
        </w:rPr>
        <w:t xml:space="preserve"> analysis</w:t>
      </w:r>
    </w:p>
    <w:tbl>
      <w:tblPr>
        <w:tblStyle w:val="18"/>
        <w:tblW w:w="5000" w:type="pct"/>
        <w:tblLook w:val="0600" w:firstRow="0" w:lastRow="0" w:firstColumn="0" w:lastColumn="0" w:noHBand="1" w:noVBand="1"/>
      </w:tblPr>
      <w:tblGrid>
        <w:gridCol w:w="726"/>
        <w:gridCol w:w="967"/>
        <w:gridCol w:w="936"/>
        <w:gridCol w:w="1016"/>
        <w:gridCol w:w="1993"/>
        <w:gridCol w:w="987"/>
        <w:gridCol w:w="1041"/>
        <w:gridCol w:w="866"/>
        <w:gridCol w:w="1430"/>
      </w:tblGrid>
      <w:tr w:rsidR="003C61D6" w:rsidRPr="00430F19" w14:paraId="545B841A" w14:textId="77777777" w:rsidTr="00DB5514">
        <w:trPr>
          <w:trHeight w:val="402"/>
        </w:trPr>
        <w:tc>
          <w:tcPr>
            <w:tcW w:w="889" w:type="pct"/>
            <w:gridSpan w:val="2"/>
            <w:vMerge w:val="restart"/>
            <w:vAlign w:val="center"/>
            <w:hideMark/>
          </w:tcPr>
          <w:p w14:paraId="0F86DC54"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Data type</w:t>
            </w:r>
          </w:p>
        </w:tc>
        <w:tc>
          <w:tcPr>
            <w:tcW w:w="2210" w:type="pct"/>
            <w:gridSpan w:val="4"/>
            <w:vAlign w:val="center"/>
            <w:hideMark/>
          </w:tcPr>
          <w:p w14:paraId="43BF3F48"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Termination points</w:t>
            </w:r>
          </w:p>
        </w:tc>
        <w:tc>
          <w:tcPr>
            <w:tcW w:w="1107" w:type="pct"/>
            <w:gridSpan w:val="2"/>
            <w:vAlign w:val="center"/>
            <w:hideMark/>
          </w:tcPr>
          <w:p w14:paraId="1AEB92E9"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QoS</w:t>
            </w:r>
          </w:p>
        </w:tc>
        <w:tc>
          <w:tcPr>
            <w:tcW w:w="794" w:type="pct"/>
            <w:vMerge w:val="restart"/>
            <w:vAlign w:val="center"/>
            <w:hideMark/>
          </w:tcPr>
          <w:p w14:paraId="5A6FC1BF" w14:textId="00E7BCE9"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Impacted WGs</w:t>
            </w:r>
          </w:p>
        </w:tc>
      </w:tr>
      <w:tr w:rsidR="00430F19" w:rsidRPr="00430F19" w14:paraId="4E51E4DB" w14:textId="77777777" w:rsidTr="00DB5514">
        <w:trPr>
          <w:trHeight w:val="402"/>
        </w:trPr>
        <w:tc>
          <w:tcPr>
            <w:tcW w:w="889" w:type="pct"/>
            <w:gridSpan w:val="2"/>
            <w:vMerge/>
            <w:vAlign w:val="center"/>
            <w:hideMark/>
          </w:tcPr>
          <w:p w14:paraId="22D0E6D3" w14:textId="77777777" w:rsidR="00203919" w:rsidRPr="00203919" w:rsidRDefault="00203919" w:rsidP="00DB5514">
            <w:pPr>
              <w:spacing w:afterLines="50" w:after="120"/>
              <w:jc w:val="center"/>
              <w:rPr>
                <w:rFonts w:eastAsia="宋体"/>
                <w:b/>
                <w:bCs/>
                <w:sz w:val="18"/>
                <w:szCs w:val="18"/>
                <w:lang w:val="en-US"/>
              </w:rPr>
            </w:pPr>
          </w:p>
        </w:tc>
        <w:tc>
          <w:tcPr>
            <w:tcW w:w="387" w:type="pct"/>
            <w:vAlign w:val="center"/>
            <w:hideMark/>
          </w:tcPr>
          <w:p w14:paraId="4333E18D"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Producer</w:t>
            </w:r>
          </w:p>
        </w:tc>
        <w:tc>
          <w:tcPr>
            <w:tcW w:w="338" w:type="pct"/>
            <w:vAlign w:val="center"/>
            <w:hideMark/>
          </w:tcPr>
          <w:p w14:paraId="3860C134"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Consumer</w:t>
            </w:r>
          </w:p>
        </w:tc>
        <w:tc>
          <w:tcPr>
            <w:tcW w:w="1076" w:type="pct"/>
            <w:vAlign w:val="center"/>
            <w:hideMark/>
          </w:tcPr>
          <w:p w14:paraId="72E0BFB4" w14:textId="7241EC94" w:rsidR="00203919" w:rsidRPr="00203919" w:rsidRDefault="00C418F1" w:rsidP="00DB5514">
            <w:pPr>
              <w:spacing w:afterLines="50" w:after="120"/>
              <w:jc w:val="center"/>
              <w:rPr>
                <w:rFonts w:eastAsia="宋体"/>
                <w:b/>
                <w:bCs/>
                <w:sz w:val="18"/>
                <w:szCs w:val="18"/>
                <w:lang w:val="en-US"/>
              </w:rPr>
            </w:pPr>
            <w:r w:rsidRPr="00430F19">
              <w:rPr>
                <w:rFonts w:eastAsia="宋体"/>
                <w:b/>
                <w:bCs/>
                <w:sz w:val="18"/>
                <w:szCs w:val="18"/>
                <w:lang w:val="en-US"/>
              </w:rPr>
              <w:t>Path</w:t>
            </w:r>
          </w:p>
        </w:tc>
        <w:tc>
          <w:tcPr>
            <w:tcW w:w="409" w:type="pct"/>
            <w:vAlign w:val="center"/>
            <w:hideMark/>
          </w:tcPr>
          <w:p w14:paraId="33275819"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RAN decodable</w:t>
            </w:r>
          </w:p>
        </w:tc>
        <w:tc>
          <w:tcPr>
            <w:tcW w:w="598" w:type="pct"/>
            <w:vAlign w:val="center"/>
            <w:hideMark/>
          </w:tcPr>
          <w:p w14:paraId="076B8CBB"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Data volume</w:t>
            </w:r>
          </w:p>
        </w:tc>
        <w:tc>
          <w:tcPr>
            <w:tcW w:w="510" w:type="pct"/>
            <w:vAlign w:val="center"/>
            <w:hideMark/>
          </w:tcPr>
          <w:p w14:paraId="440286A6" w14:textId="77777777" w:rsidR="00203919" w:rsidRPr="00203919" w:rsidRDefault="00203919" w:rsidP="00DB5514">
            <w:pPr>
              <w:spacing w:afterLines="50" w:after="120"/>
              <w:jc w:val="center"/>
              <w:rPr>
                <w:rFonts w:eastAsia="宋体"/>
                <w:b/>
                <w:bCs/>
                <w:sz w:val="18"/>
                <w:szCs w:val="18"/>
                <w:lang w:val="en-US"/>
              </w:rPr>
            </w:pPr>
            <w:r w:rsidRPr="00203919">
              <w:rPr>
                <w:rFonts w:eastAsia="宋体"/>
                <w:b/>
                <w:bCs/>
                <w:sz w:val="18"/>
                <w:szCs w:val="18"/>
                <w:lang w:val="en-US"/>
              </w:rPr>
              <w:t>Latency</w:t>
            </w:r>
          </w:p>
        </w:tc>
        <w:tc>
          <w:tcPr>
            <w:tcW w:w="794" w:type="pct"/>
            <w:vMerge/>
            <w:vAlign w:val="center"/>
            <w:hideMark/>
          </w:tcPr>
          <w:p w14:paraId="2FF4684B" w14:textId="77777777" w:rsidR="00203919" w:rsidRPr="00203919" w:rsidRDefault="00203919" w:rsidP="00DB5514">
            <w:pPr>
              <w:spacing w:afterLines="50" w:after="120"/>
              <w:jc w:val="center"/>
              <w:rPr>
                <w:rFonts w:eastAsia="宋体"/>
                <w:sz w:val="18"/>
                <w:szCs w:val="18"/>
                <w:lang w:val="en-US"/>
              </w:rPr>
            </w:pPr>
          </w:p>
        </w:tc>
      </w:tr>
      <w:tr w:rsidR="007D222D" w:rsidRPr="00430F19" w14:paraId="366899E8" w14:textId="77777777" w:rsidTr="00DB5514">
        <w:trPr>
          <w:trHeight w:val="402"/>
        </w:trPr>
        <w:tc>
          <w:tcPr>
            <w:tcW w:w="328" w:type="pct"/>
            <w:vMerge w:val="restart"/>
            <w:vAlign w:val="center"/>
            <w:hideMark/>
          </w:tcPr>
          <w:p w14:paraId="36C576B5"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AI/ML</w:t>
            </w:r>
          </w:p>
        </w:tc>
        <w:tc>
          <w:tcPr>
            <w:tcW w:w="560" w:type="pct"/>
            <w:vMerge w:val="restart"/>
            <w:vAlign w:val="center"/>
            <w:hideMark/>
          </w:tcPr>
          <w:p w14:paraId="5067CCBA"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 data for NW-side model</w:t>
            </w:r>
          </w:p>
        </w:tc>
        <w:tc>
          <w:tcPr>
            <w:tcW w:w="387" w:type="pct"/>
            <w:vAlign w:val="center"/>
            <w:hideMark/>
          </w:tcPr>
          <w:p w14:paraId="3925E6A5"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7E0E1111"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w:t>
            </w:r>
          </w:p>
        </w:tc>
        <w:tc>
          <w:tcPr>
            <w:tcW w:w="1076" w:type="pct"/>
            <w:vAlign w:val="center"/>
            <w:hideMark/>
          </w:tcPr>
          <w:p w14:paraId="7CB1C42A"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RAN [CP]</w:t>
            </w:r>
          </w:p>
        </w:tc>
        <w:tc>
          <w:tcPr>
            <w:tcW w:w="409" w:type="pct"/>
            <w:vAlign w:val="center"/>
            <w:hideMark/>
          </w:tcPr>
          <w:p w14:paraId="4ABF7D5D"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Merge w:val="restart"/>
            <w:vAlign w:val="center"/>
            <w:hideMark/>
          </w:tcPr>
          <w:p w14:paraId="2F39273D"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Several MB to tens of GB</w:t>
            </w:r>
          </w:p>
        </w:tc>
        <w:tc>
          <w:tcPr>
            <w:tcW w:w="510" w:type="pct"/>
            <w:vMerge w:val="restart"/>
            <w:vAlign w:val="center"/>
            <w:hideMark/>
          </w:tcPr>
          <w:p w14:paraId="3EA30974" w14:textId="73412A0D"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High</w:t>
            </w:r>
          </w:p>
        </w:tc>
        <w:tc>
          <w:tcPr>
            <w:tcW w:w="794" w:type="pct"/>
            <w:vAlign w:val="center"/>
            <w:hideMark/>
          </w:tcPr>
          <w:p w14:paraId="0FAE8D1F"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RAN1,2,3</w:t>
            </w:r>
          </w:p>
        </w:tc>
      </w:tr>
      <w:tr w:rsidR="007D222D" w:rsidRPr="00430F19" w14:paraId="43F25E07" w14:textId="77777777" w:rsidTr="00DB5514">
        <w:trPr>
          <w:trHeight w:val="402"/>
        </w:trPr>
        <w:tc>
          <w:tcPr>
            <w:tcW w:w="328" w:type="pct"/>
            <w:vMerge/>
            <w:vAlign w:val="center"/>
            <w:hideMark/>
          </w:tcPr>
          <w:p w14:paraId="65E5233C" w14:textId="77777777" w:rsidR="00203919" w:rsidRPr="00203919" w:rsidRDefault="00203919" w:rsidP="00DB5514">
            <w:pPr>
              <w:spacing w:afterLines="50" w:after="120"/>
              <w:jc w:val="center"/>
              <w:rPr>
                <w:rFonts w:eastAsia="宋体"/>
                <w:sz w:val="18"/>
                <w:szCs w:val="18"/>
                <w:lang w:val="en-US"/>
              </w:rPr>
            </w:pPr>
          </w:p>
        </w:tc>
        <w:tc>
          <w:tcPr>
            <w:tcW w:w="560" w:type="pct"/>
            <w:vMerge/>
            <w:vAlign w:val="center"/>
            <w:hideMark/>
          </w:tcPr>
          <w:p w14:paraId="2285995A"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7A58E264"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3EF20838"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CN</w:t>
            </w:r>
          </w:p>
        </w:tc>
        <w:tc>
          <w:tcPr>
            <w:tcW w:w="1076" w:type="pct"/>
            <w:vAlign w:val="center"/>
            <w:hideMark/>
          </w:tcPr>
          <w:p w14:paraId="663229C7"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RAN – CN [CP]</w:t>
            </w:r>
          </w:p>
        </w:tc>
        <w:tc>
          <w:tcPr>
            <w:tcW w:w="409" w:type="pct"/>
            <w:vAlign w:val="center"/>
            <w:hideMark/>
          </w:tcPr>
          <w:p w14:paraId="2D79A48A"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Merge/>
            <w:vAlign w:val="center"/>
            <w:hideMark/>
          </w:tcPr>
          <w:p w14:paraId="2EAA1588"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4E08BC40"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402AC5C8"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RAN1,2,3, SA2</w:t>
            </w:r>
          </w:p>
        </w:tc>
      </w:tr>
      <w:tr w:rsidR="007D222D" w:rsidRPr="00430F19" w14:paraId="7E434579" w14:textId="77777777" w:rsidTr="00DB5514">
        <w:trPr>
          <w:trHeight w:val="402"/>
        </w:trPr>
        <w:tc>
          <w:tcPr>
            <w:tcW w:w="328" w:type="pct"/>
            <w:vMerge/>
            <w:vAlign w:val="center"/>
            <w:hideMark/>
          </w:tcPr>
          <w:p w14:paraId="440DFA40" w14:textId="77777777" w:rsidR="00203919" w:rsidRPr="00203919" w:rsidRDefault="00203919" w:rsidP="00DB5514">
            <w:pPr>
              <w:spacing w:afterLines="50" w:after="120"/>
              <w:jc w:val="center"/>
              <w:rPr>
                <w:rFonts w:eastAsia="宋体"/>
                <w:sz w:val="18"/>
                <w:szCs w:val="18"/>
                <w:lang w:val="en-US"/>
              </w:rPr>
            </w:pPr>
          </w:p>
        </w:tc>
        <w:tc>
          <w:tcPr>
            <w:tcW w:w="560" w:type="pct"/>
            <w:vMerge/>
            <w:vAlign w:val="center"/>
            <w:hideMark/>
          </w:tcPr>
          <w:p w14:paraId="67463C91"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0C8E8648"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52C23872"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CN</w:t>
            </w:r>
          </w:p>
        </w:tc>
        <w:tc>
          <w:tcPr>
            <w:tcW w:w="1076" w:type="pct"/>
            <w:vAlign w:val="center"/>
            <w:hideMark/>
          </w:tcPr>
          <w:p w14:paraId="7FFC4168"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CN [CP/UP]</w:t>
            </w:r>
          </w:p>
        </w:tc>
        <w:tc>
          <w:tcPr>
            <w:tcW w:w="409" w:type="pct"/>
            <w:vAlign w:val="center"/>
            <w:hideMark/>
          </w:tcPr>
          <w:p w14:paraId="0B662460"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No</w:t>
            </w:r>
          </w:p>
        </w:tc>
        <w:tc>
          <w:tcPr>
            <w:tcW w:w="598" w:type="pct"/>
            <w:vMerge/>
            <w:vAlign w:val="center"/>
            <w:hideMark/>
          </w:tcPr>
          <w:p w14:paraId="688E386F"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3317F80E"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399402FC"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 SA2</w:t>
            </w:r>
          </w:p>
        </w:tc>
      </w:tr>
      <w:tr w:rsidR="007D222D" w:rsidRPr="00430F19" w14:paraId="767A452C" w14:textId="77777777" w:rsidTr="00DB5514">
        <w:trPr>
          <w:trHeight w:val="402"/>
        </w:trPr>
        <w:tc>
          <w:tcPr>
            <w:tcW w:w="328" w:type="pct"/>
            <w:vMerge/>
            <w:vAlign w:val="center"/>
            <w:hideMark/>
          </w:tcPr>
          <w:p w14:paraId="75CD418B" w14:textId="77777777" w:rsidR="00203919" w:rsidRPr="00203919" w:rsidRDefault="00203919" w:rsidP="00DB5514">
            <w:pPr>
              <w:spacing w:afterLines="50" w:after="120"/>
              <w:jc w:val="center"/>
              <w:rPr>
                <w:rFonts w:eastAsia="宋体"/>
                <w:sz w:val="18"/>
                <w:szCs w:val="18"/>
                <w:lang w:val="en-US"/>
              </w:rPr>
            </w:pPr>
          </w:p>
        </w:tc>
        <w:tc>
          <w:tcPr>
            <w:tcW w:w="560" w:type="pct"/>
            <w:vMerge/>
            <w:vAlign w:val="center"/>
            <w:hideMark/>
          </w:tcPr>
          <w:p w14:paraId="5E5864CF"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00204806"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7177B417"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OAM</w:t>
            </w:r>
          </w:p>
        </w:tc>
        <w:tc>
          <w:tcPr>
            <w:tcW w:w="1076" w:type="pct"/>
            <w:vAlign w:val="center"/>
            <w:hideMark/>
          </w:tcPr>
          <w:p w14:paraId="1844D31E"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RAN – OAM [CP]</w:t>
            </w:r>
          </w:p>
        </w:tc>
        <w:tc>
          <w:tcPr>
            <w:tcW w:w="409" w:type="pct"/>
            <w:vAlign w:val="center"/>
            <w:hideMark/>
          </w:tcPr>
          <w:p w14:paraId="2363D1E2"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Merge/>
            <w:vAlign w:val="center"/>
            <w:hideMark/>
          </w:tcPr>
          <w:p w14:paraId="4777967B"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51D4BC2F"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69442632"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RAN1,2,3, SA5</w:t>
            </w:r>
          </w:p>
        </w:tc>
      </w:tr>
      <w:tr w:rsidR="007D222D" w:rsidRPr="00430F19" w14:paraId="6524C714" w14:textId="77777777" w:rsidTr="00DB5514">
        <w:trPr>
          <w:trHeight w:val="402"/>
        </w:trPr>
        <w:tc>
          <w:tcPr>
            <w:tcW w:w="328" w:type="pct"/>
            <w:vMerge/>
            <w:vAlign w:val="center"/>
            <w:hideMark/>
          </w:tcPr>
          <w:p w14:paraId="4BBC903C" w14:textId="77777777" w:rsidR="00203919" w:rsidRPr="00203919" w:rsidRDefault="00203919" w:rsidP="00DB5514">
            <w:pPr>
              <w:spacing w:afterLines="50" w:after="120"/>
              <w:jc w:val="center"/>
              <w:rPr>
                <w:rFonts w:eastAsia="宋体"/>
                <w:sz w:val="18"/>
                <w:szCs w:val="18"/>
                <w:lang w:val="en-US"/>
              </w:rPr>
            </w:pPr>
          </w:p>
        </w:tc>
        <w:tc>
          <w:tcPr>
            <w:tcW w:w="560" w:type="pct"/>
            <w:vMerge w:val="restart"/>
            <w:vAlign w:val="center"/>
            <w:hideMark/>
          </w:tcPr>
          <w:p w14:paraId="1BF6332D"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 data for UE-side model</w:t>
            </w:r>
          </w:p>
        </w:tc>
        <w:tc>
          <w:tcPr>
            <w:tcW w:w="387" w:type="pct"/>
            <w:vAlign w:val="center"/>
            <w:hideMark/>
          </w:tcPr>
          <w:p w14:paraId="4F1615F8"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1D55B605"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 server</w:t>
            </w:r>
          </w:p>
        </w:tc>
        <w:tc>
          <w:tcPr>
            <w:tcW w:w="1076" w:type="pct"/>
            <w:vAlign w:val="center"/>
            <w:hideMark/>
          </w:tcPr>
          <w:p w14:paraId="7C349902"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RAN (– OAM) – UE server [CP]</w:t>
            </w:r>
          </w:p>
        </w:tc>
        <w:tc>
          <w:tcPr>
            <w:tcW w:w="409" w:type="pct"/>
            <w:vAlign w:val="center"/>
            <w:hideMark/>
          </w:tcPr>
          <w:p w14:paraId="08DECE9A"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Merge/>
            <w:vAlign w:val="center"/>
            <w:hideMark/>
          </w:tcPr>
          <w:p w14:paraId="66A89A92"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6D3ECED1"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1D912AD4"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RAN2,3, SA5</w:t>
            </w:r>
          </w:p>
        </w:tc>
      </w:tr>
      <w:tr w:rsidR="007D222D" w:rsidRPr="00430F19" w14:paraId="3C3BCB8C" w14:textId="77777777" w:rsidTr="00DB5514">
        <w:trPr>
          <w:trHeight w:val="402"/>
        </w:trPr>
        <w:tc>
          <w:tcPr>
            <w:tcW w:w="328" w:type="pct"/>
            <w:vMerge/>
            <w:vAlign w:val="center"/>
            <w:hideMark/>
          </w:tcPr>
          <w:p w14:paraId="4EF62FB8" w14:textId="77777777" w:rsidR="00203919" w:rsidRPr="00203919" w:rsidRDefault="00203919" w:rsidP="00DB5514">
            <w:pPr>
              <w:spacing w:afterLines="50" w:after="120"/>
              <w:jc w:val="center"/>
              <w:rPr>
                <w:rFonts w:eastAsia="宋体"/>
                <w:sz w:val="18"/>
                <w:szCs w:val="18"/>
                <w:lang w:val="en-US"/>
              </w:rPr>
            </w:pPr>
          </w:p>
        </w:tc>
        <w:tc>
          <w:tcPr>
            <w:tcW w:w="560" w:type="pct"/>
            <w:vMerge/>
            <w:vAlign w:val="center"/>
            <w:hideMark/>
          </w:tcPr>
          <w:p w14:paraId="55917D6F"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4985F220"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32A6978F"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 server</w:t>
            </w:r>
          </w:p>
        </w:tc>
        <w:tc>
          <w:tcPr>
            <w:tcW w:w="1076" w:type="pct"/>
            <w:vAlign w:val="center"/>
            <w:hideMark/>
          </w:tcPr>
          <w:p w14:paraId="3C110BF0"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CN – UE server [CP/UP]</w:t>
            </w:r>
          </w:p>
        </w:tc>
        <w:tc>
          <w:tcPr>
            <w:tcW w:w="409" w:type="pct"/>
            <w:vAlign w:val="center"/>
            <w:hideMark/>
          </w:tcPr>
          <w:p w14:paraId="7503B87F"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No</w:t>
            </w:r>
          </w:p>
        </w:tc>
        <w:tc>
          <w:tcPr>
            <w:tcW w:w="598" w:type="pct"/>
            <w:vMerge/>
            <w:vAlign w:val="center"/>
            <w:hideMark/>
          </w:tcPr>
          <w:p w14:paraId="2AC9D6D3"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1C432BB4"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57F06411" w14:textId="3710FBFA"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SA2</w:t>
            </w:r>
          </w:p>
        </w:tc>
      </w:tr>
      <w:tr w:rsidR="007D222D" w:rsidRPr="00430F19" w14:paraId="66069DC8" w14:textId="77777777" w:rsidTr="00DB5514">
        <w:trPr>
          <w:trHeight w:val="402"/>
        </w:trPr>
        <w:tc>
          <w:tcPr>
            <w:tcW w:w="328" w:type="pct"/>
            <w:vMerge/>
            <w:vAlign w:val="center"/>
            <w:hideMark/>
          </w:tcPr>
          <w:p w14:paraId="5CFC9EDC" w14:textId="77777777" w:rsidR="00203919" w:rsidRPr="00203919" w:rsidRDefault="00203919" w:rsidP="00DB5514">
            <w:pPr>
              <w:spacing w:afterLines="50" w:after="120"/>
              <w:jc w:val="center"/>
              <w:rPr>
                <w:rFonts w:eastAsia="宋体"/>
                <w:sz w:val="18"/>
                <w:szCs w:val="18"/>
                <w:lang w:val="en-US"/>
              </w:rPr>
            </w:pPr>
          </w:p>
        </w:tc>
        <w:tc>
          <w:tcPr>
            <w:tcW w:w="560" w:type="pct"/>
            <w:vMerge/>
            <w:vAlign w:val="center"/>
            <w:hideMark/>
          </w:tcPr>
          <w:p w14:paraId="6267586E"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31B84D20"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0673A450"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 server</w:t>
            </w:r>
          </w:p>
        </w:tc>
        <w:tc>
          <w:tcPr>
            <w:tcW w:w="1076" w:type="pct"/>
            <w:vAlign w:val="center"/>
            <w:hideMark/>
          </w:tcPr>
          <w:p w14:paraId="1D7342D1"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UE server [UP]</w:t>
            </w:r>
          </w:p>
        </w:tc>
        <w:tc>
          <w:tcPr>
            <w:tcW w:w="409" w:type="pct"/>
            <w:vAlign w:val="center"/>
            <w:hideMark/>
          </w:tcPr>
          <w:p w14:paraId="69D716C7"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No</w:t>
            </w:r>
          </w:p>
        </w:tc>
        <w:tc>
          <w:tcPr>
            <w:tcW w:w="598" w:type="pct"/>
            <w:vMerge/>
            <w:vAlign w:val="center"/>
            <w:hideMark/>
          </w:tcPr>
          <w:p w14:paraId="7B91BBBD"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20DC2DA2"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39CF6FF3"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w:t>
            </w:r>
          </w:p>
        </w:tc>
      </w:tr>
      <w:tr w:rsidR="00430F19" w:rsidRPr="00430F19" w14:paraId="2BAA478B" w14:textId="77777777" w:rsidTr="00DB5514">
        <w:trPr>
          <w:trHeight w:val="402"/>
        </w:trPr>
        <w:tc>
          <w:tcPr>
            <w:tcW w:w="889" w:type="pct"/>
            <w:gridSpan w:val="2"/>
            <w:vAlign w:val="center"/>
            <w:hideMark/>
          </w:tcPr>
          <w:p w14:paraId="26E00010"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SON/MDT</w:t>
            </w:r>
          </w:p>
        </w:tc>
        <w:tc>
          <w:tcPr>
            <w:tcW w:w="387" w:type="pct"/>
            <w:vAlign w:val="center"/>
            <w:hideMark/>
          </w:tcPr>
          <w:p w14:paraId="7A6F29B2"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159F813C"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TCE</w:t>
            </w:r>
          </w:p>
        </w:tc>
        <w:tc>
          <w:tcPr>
            <w:tcW w:w="1076" w:type="pct"/>
            <w:vAlign w:val="center"/>
            <w:hideMark/>
          </w:tcPr>
          <w:p w14:paraId="232DA01C"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RAN (– OAM) – TCE [CP]</w:t>
            </w:r>
          </w:p>
        </w:tc>
        <w:tc>
          <w:tcPr>
            <w:tcW w:w="409" w:type="pct"/>
            <w:vAlign w:val="center"/>
            <w:hideMark/>
          </w:tcPr>
          <w:p w14:paraId="28640653"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Align w:val="center"/>
            <w:hideMark/>
          </w:tcPr>
          <w:p w14:paraId="205361D1"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Tens to thousands of Bytes</w:t>
            </w:r>
          </w:p>
        </w:tc>
        <w:tc>
          <w:tcPr>
            <w:tcW w:w="510" w:type="pct"/>
            <w:vAlign w:val="center"/>
            <w:hideMark/>
          </w:tcPr>
          <w:p w14:paraId="39DC433A" w14:textId="092F5F3D"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High</w:t>
            </w:r>
          </w:p>
        </w:tc>
        <w:tc>
          <w:tcPr>
            <w:tcW w:w="794" w:type="pct"/>
            <w:vAlign w:val="center"/>
            <w:hideMark/>
          </w:tcPr>
          <w:p w14:paraId="520BD9AB"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RAN1,2,3, SA5</w:t>
            </w:r>
          </w:p>
        </w:tc>
      </w:tr>
      <w:tr w:rsidR="00430F19" w:rsidRPr="00430F19" w14:paraId="5AE78C86" w14:textId="77777777" w:rsidTr="00DB5514">
        <w:trPr>
          <w:trHeight w:val="402"/>
        </w:trPr>
        <w:tc>
          <w:tcPr>
            <w:tcW w:w="889" w:type="pct"/>
            <w:gridSpan w:val="2"/>
            <w:vMerge w:val="restart"/>
            <w:vAlign w:val="center"/>
            <w:hideMark/>
          </w:tcPr>
          <w:p w14:paraId="3E8771D8" w14:textId="77777777" w:rsidR="00203919" w:rsidRPr="00203919" w:rsidRDefault="00203919" w:rsidP="00DB5514">
            <w:pPr>
              <w:spacing w:afterLines="50" w:after="120"/>
              <w:jc w:val="center"/>
              <w:rPr>
                <w:rFonts w:eastAsia="宋体"/>
                <w:sz w:val="18"/>
                <w:szCs w:val="18"/>
                <w:lang w:val="en-US"/>
              </w:rPr>
            </w:pPr>
            <w:proofErr w:type="spellStart"/>
            <w:r w:rsidRPr="00203919">
              <w:rPr>
                <w:rFonts w:eastAsia="宋体"/>
                <w:sz w:val="18"/>
                <w:szCs w:val="18"/>
                <w:lang w:val="en-US"/>
              </w:rPr>
              <w:t>QoE</w:t>
            </w:r>
            <w:proofErr w:type="spellEnd"/>
          </w:p>
        </w:tc>
        <w:tc>
          <w:tcPr>
            <w:tcW w:w="387" w:type="pct"/>
            <w:vAlign w:val="center"/>
            <w:hideMark/>
          </w:tcPr>
          <w:p w14:paraId="6D2736D8"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146FF255"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w:t>
            </w:r>
          </w:p>
        </w:tc>
        <w:tc>
          <w:tcPr>
            <w:tcW w:w="1076" w:type="pct"/>
            <w:vAlign w:val="center"/>
            <w:hideMark/>
          </w:tcPr>
          <w:p w14:paraId="25B07614"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RAN [CP]</w:t>
            </w:r>
          </w:p>
        </w:tc>
        <w:tc>
          <w:tcPr>
            <w:tcW w:w="409" w:type="pct"/>
            <w:vAlign w:val="center"/>
            <w:hideMark/>
          </w:tcPr>
          <w:p w14:paraId="7DAEB6E0"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Align w:val="center"/>
            <w:hideMark/>
          </w:tcPr>
          <w:p w14:paraId="32AAB8DF"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Hundreds of Bytes</w:t>
            </w:r>
          </w:p>
        </w:tc>
        <w:tc>
          <w:tcPr>
            <w:tcW w:w="510" w:type="pct"/>
            <w:vAlign w:val="center"/>
            <w:hideMark/>
          </w:tcPr>
          <w:p w14:paraId="5A83027A" w14:textId="1F369F53"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Low</w:t>
            </w:r>
          </w:p>
        </w:tc>
        <w:tc>
          <w:tcPr>
            <w:tcW w:w="794" w:type="pct"/>
            <w:vAlign w:val="center"/>
            <w:hideMark/>
          </w:tcPr>
          <w:p w14:paraId="6F02D663"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RAN1,2,3</w:t>
            </w:r>
          </w:p>
        </w:tc>
      </w:tr>
      <w:tr w:rsidR="00430F19" w:rsidRPr="00430F19" w14:paraId="69C133F3" w14:textId="77777777" w:rsidTr="00DB5514">
        <w:trPr>
          <w:trHeight w:val="402"/>
        </w:trPr>
        <w:tc>
          <w:tcPr>
            <w:tcW w:w="889" w:type="pct"/>
            <w:gridSpan w:val="2"/>
            <w:vMerge/>
            <w:vAlign w:val="center"/>
            <w:hideMark/>
          </w:tcPr>
          <w:p w14:paraId="0006D490"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211550A9"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49C42DA6"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MCE</w:t>
            </w:r>
          </w:p>
        </w:tc>
        <w:tc>
          <w:tcPr>
            <w:tcW w:w="1076" w:type="pct"/>
            <w:vAlign w:val="center"/>
            <w:hideMark/>
          </w:tcPr>
          <w:p w14:paraId="06182102" w14:textId="661DDF2D"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MCE [CP]</w:t>
            </w:r>
          </w:p>
        </w:tc>
        <w:tc>
          <w:tcPr>
            <w:tcW w:w="409" w:type="pct"/>
            <w:vAlign w:val="center"/>
            <w:hideMark/>
          </w:tcPr>
          <w:p w14:paraId="66B70C30" w14:textId="2307B377" w:rsidR="00203919" w:rsidRPr="00203919" w:rsidRDefault="005A0750" w:rsidP="00DB5514">
            <w:pPr>
              <w:spacing w:afterLines="50" w:after="120"/>
              <w:jc w:val="center"/>
              <w:rPr>
                <w:rFonts w:eastAsia="宋体"/>
                <w:sz w:val="18"/>
                <w:szCs w:val="18"/>
                <w:lang w:val="en-US"/>
              </w:rPr>
            </w:pPr>
            <w:r>
              <w:rPr>
                <w:rFonts w:eastAsia="宋体" w:hint="eastAsia"/>
                <w:sz w:val="18"/>
                <w:szCs w:val="18"/>
                <w:lang w:val="en-US"/>
              </w:rPr>
              <w:t>N</w:t>
            </w:r>
            <w:r w:rsidR="00115519">
              <w:rPr>
                <w:rFonts w:eastAsia="宋体" w:hint="eastAsia"/>
                <w:sz w:val="18"/>
                <w:szCs w:val="18"/>
                <w:lang w:val="en-US"/>
              </w:rPr>
              <w:t>o</w:t>
            </w:r>
          </w:p>
        </w:tc>
        <w:tc>
          <w:tcPr>
            <w:tcW w:w="598" w:type="pct"/>
            <w:vAlign w:val="center"/>
            <w:hideMark/>
          </w:tcPr>
          <w:p w14:paraId="175B6BB3"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Several KB to 144KB</w:t>
            </w:r>
          </w:p>
        </w:tc>
        <w:tc>
          <w:tcPr>
            <w:tcW w:w="510" w:type="pct"/>
            <w:vAlign w:val="center"/>
            <w:hideMark/>
          </w:tcPr>
          <w:p w14:paraId="293F78D6" w14:textId="1EF0C816"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Low</w:t>
            </w:r>
          </w:p>
        </w:tc>
        <w:tc>
          <w:tcPr>
            <w:tcW w:w="794" w:type="pct"/>
            <w:vAlign w:val="center"/>
            <w:hideMark/>
          </w:tcPr>
          <w:p w14:paraId="030B762C" w14:textId="3E4DDA23"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w:t>
            </w:r>
            <w:r w:rsidR="005A0750">
              <w:rPr>
                <w:rFonts w:eastAsia="宋体" w:hint="eastAsia"/>
                <w:sz w:val="18"/>
                <w:szCs w:val="18"/>
                <w:lang w:val="en-US"/>
              </w:rPr>
              <w:t>, SA2</w:t>
            </w:r>
          </w:p>
        </w:tc>
      </w:tr>
      <w:tr w:rsidR="00430F19" w:rsidRPr="00430F19" w14:paraId="489FD53E" w14:textId="77777777" w:rsidTr="00DB5514">
        <w:trPr>
          <w:trHeight w:val="402"/>
        </w:trPr>
        <w:tc>
          <w:tcPr>
            <w:tcW w:w="889" w:type="pct"/>
            <w:gridSpan w:val="2"/>
            <w:vMerge w:val="restart"/>
            <w:vAlign w:val="center"/>
            <w:hideMark/>
          </w:tcPr>
          <w:p w14:paraId="33F2D370"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Sensing</w:t>
            </w:r>
          </w:p>
        </w:tc>
        <w:tc>
          <w:tcPr>
            <w:tcW w:w="387" w:type="pct"/>
            <w:vAlign w:val="center"/>
            <w:hideMark/>
          </w:tcPr>
          <w:p w14:paraId="05A63839"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54C78F97"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w:t>
            </w:r>
          </w:p>
        </w:tc>
        <w:tc>
          <w:tcPr>
            <w:tcW w:w="1076" w:type="pct"/>
            <w:vAlign w:val="center"/>
            <w:hideMark/>
          </w:tcPr>
          <w:p w14:paraId="06DC6621"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RAN [CP]</w:t>
            </w:r>
          </w:p>
        </w:tc>
        <w:tc>
          <w:tcPr>
            <w:tcW w:w="409" w:type="pct"/>
            <w:vAlign w:val="center"/>
            <w:hideMark/>
          </w:tcPr>
          <w:p w14:paraId="5046C466"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Merge w:val="restart"/>
            <w:vAlign w:val="center"/>
            <w:hideMark/>
          </w:tcPr>
          <w:p w14:paraId="45E950AD" w14:textId="649A070F"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Several K</w:t>
            </w:r>
            <w:r w:rsidR="00DB5514" w:rsidRPr="00430F19">
              <w:rPr>
                <w:rFonts w:eastAsia="宋体" w:hint="eastAsia"/>
                <w:sz w:val="18"/>
                <w:szCs w:val="18"/>
                <w:lang w:val="en-US"/>
              </w:rPr>
              <w:t>B</w:t>
            </w:r>
            <w:r w:rsidRPr="00203919">
              <w:rPr>
                <w:rFonts w:eastAsia="宋体"/>
                <w:sz w:val="18"/>
                <w:szCs w:val="18"/>
                <w:lang w:val="en-US"/>
              </w:rPr>
              <w:t xml:space="preserve"> to tens of G</w:t>
            </w:r>
            <w:r w:rsidR="00DB5514" w:rsidRPr="00430F19">
              <w:rPr>
                <w:rFonts w:eastAsia="宋体" w:hint="eastAsia"/>
                <w:sz w:val="18"/>
                <w:szCs w:val="18"/>
                <w:lang w:val="en-US"/>
              </w:rPr>
              <w:t>B</w:t>
            </w:r>
          </w:p>
        </w:tc>
        <w:tc>
          <w:tcPr>
            <w:tcW w:w="510" w:type="pct"/>
            <w:vMerge w:val="restart"/>
            <w:vAlign w:val="center"/>
            <w:hideMark/>
          </w:tcPr>
          <w:p w14:paraId="22C8CB99" w14:textId="084F5510"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Mid to High</w:t>
            </w:r>
          </w:p>
        </w:tc>
        <w:tc>
          <w:tcPr>
            <w:tcW w:w="794" w:type="pct"/>
            <w:vAlign w:val="center"/>
            <w:hideMark/>
          </w:tcPr>
          <w:p w14:paraId="0C3782C1"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RAN1,2,3</w:t>
            </w:r>
          </w:p>
        </w:tc>
      </w:tr>
      <w:tr w:rsidR="00430F19" w:rsidRPr="00430F19" w14:paraId="174DE7D6" w14:textId="77777777" w:rsidTr="00DB5514">
        <w:trPr>
          <w:trHeight w:val="402"/>
        </w:trPr>
        <w:tc>
          <w:tcPr>
            <w:tcW w:w="889" w:type="pct"/>
            <w:gridSpan w:val="2"/>
            <w:vMerge/>
            <w:vAlign w:val="center"/>
            <w:hideMark/>
          </w:tcPr>
          <w:p w14:paraId="36C48F07"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2DAFE1C7"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UE</w:t>
            </w:r>
          </w:p>
        </w:tc>
        <w:tc>
          <w:tcPr>
            <w:tcW w:w="338" w:type="pct"/>
            <w:vAlign w:val="center"/>
            <w:hideMark/>
          </w:tcPr>
          <w:p w14:paraId="4F7547CA"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CN</w:t>
            </w:r>
          </w:p>
        </w:tc>
        <w:tc>
          <w:tcPr>
            <w:tcW w:w="1076" w:type="pct"/>
            <w:vAlign w:val="center"/>
            <w:hideMark/>
          </w:tcPr>
          <w:p w14:paraId="614FE892" w14:textId="4BB6454F"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UE – CN [CP]</w:t>
            </w:r>
          </w:p>
        </w:tc>
        <w:tc>
          <w:tcPr>
            <w:tcW w:w="409" w:type="pct"/>
            <w:vAlign w:val="center"/>
            <w:hideMark/>
          </w:tcPr>
          <w:p w14:paraId="519A2139" w14:textId="2A8DC450" w:rsidR="00203919" w:rsidRPr="00850912" w:rsidRDefault="00850912" w:rsidP="00DB5514">
            <w:pPr>
              <w:spacing w:afterLines="50" w:after="120"/>
              <w:jc w:val="center"/>
              <w:rPr>
                <w:rFonts w:eastAsia="宋体"/>
                <w:strike/>
                <w:sz w:val="18"/>
                <w:szCs w:val="18"/>
                <w:lang w:val="en-US"/>
              </w:rPr>
            </w:pPr>
            <w:r w:rsidRPr="00850912">
              <w:rPr>
                <w:rFonts w:eastAsia="宋体" w:hint="eastAsia"/>
                <w:sz w:val="18"/>
                <w:szCs w:val="18"/>
                <w:lang w:val="en-US"/>
              </w:rPr>
              <w:t>N</w:t>
            </w:r>
            <w:r w:rsidR="00115519">
              <w:rPr>
                <w:rFonts w:eastAsia="宋体" w:hint="eastAsia"/>
                <w:sz w:val="18"/>
                <w:szCs w:val="18"/>
                <w:lang w:val="en-US"/>
              </w:rPr>
              <w:t>o</w:t>
            </w:r>
          </w:p>
        </w:tc>
        <w:tc>
          <w:tcPr>
            <w:tcW w:w="598" w:type="pct"/>
            <w:vMerge/>
            <w:vAlign w:val="center"/>
            <w:hideMark/>
          </w:tcPr>
          <w:p w14:paraId="20F96F09"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1C257241"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639CF41D" w14:textId="1BB0F806"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RAN1, SA2</w:t>
            </w:r>
          </w:p>
        </w:tc>
      </w:tr>
      <w:tr w:rsidR="00430F19" w:rsidRPr="00430F19" w14:paraId="4AE26C86" w14:textId="77777777" w:rsidTr="00DB5514">
        <w:trPr>
          <w:trHeight w:val="402"/>
        </w:trPr>
        <w:tc>
          <w:tcPr>
            <w:tcW w:w="889" w:type="pct"/>
            <w:gridSpan w:val="2"/>
            <w:vMerge/>
            <w:vAlign w:val="center"/>
            <w:hideMark/>
          </w:tcPr>
          <w:p w14:paraId="22C3B46B" w14:textId="77777777" w:rsidR="00203919" w:rsidRPr="00203919" w:rsidRDefault="00203919" w:rsidP="00DB5514">
            <w:pPr>
              <w:spacing w:afterLines="50" w:after="120"/>
              <w:jc w:val="center"/>
              <w:rPr>
                <w:rFonts w:eastAsia="宋体"/>
                <w:sz w:val="18"/>
                <w:szCs w:val="18"/>
                <w:lang w:val="en-US"/>
              </w:rPr>
            </w:pPr>
          </w:p>
        </w:tc>
        <w:tc>
          <w:tcPr>
            <w:tcW w:w="387" w:type="pct"/>
            <w:vAlign w:val="center"/>
            <w:hideMark/>
          </w:tcPr>
          <w:p w14:paraId="48ED1EC6"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w:t>
            </w:r>
          </w:p>
        </w:tc>
        <w:tc>
          <w:tcPr>
            <w:tcW w:w="338" w:type="pct"/>
            <w:vAlign w:val="center"/>
            <w:hideMark/>
          </w:tcPr>
          <w:p w14:paraId="4BC26AB8"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CN</w:t>
            </w:r>
          </w:p>
        </w:tc>
        <w:tc>
          <w:tcPr>
            <w:tcW w:w="1076" w:type="pct"/>
            <w:vAlign w:val="center"/>
            <w:hideMark/>
          </w:tcPr>
          <w:p w14:paraId="7C84F80C" w14:textId="77777777" w:rsidR="00203919" w:rsidRPr="00115519" w:rsidRDefault="00203919" w:rsidP="00DB5514">
            <w:pPr>
              <w:spacing w:afterLines="50" w:after="120"/>
              <w:jc w:val="center"/>
              <w:rPr>
                <w:rFonts w:eastAsia="宋体"/>
                <w:sz w:val="18"/>
                <w:szCs w:val="18"/>
                <w:lang w:val="en-US"/>
              </w:rPr>
            </w:pPr>
            <w:r w:rsidRPr="00115519">
              <w:rPr>
                <w:rFonts w:eastAsia="宋体"/>
                <w:sz w:val="18"/>
                <w:szCs w:val="18"/>
                <w:lang w:val="en-US"/>
              </w:rPr>
              <w:t>RAN – CN [CP]</w:t>
            </w:r>
          </w:p>
        </w:tc>
        <w:tc>
          <w:tcPr>
            <w:tcW w:w="409" w:type="pct"/>
            <w:vAlign w:val="center"/>
            <w:hideMark/>
          </w:tcPr>
          <w:p w14:paraId="142CD115"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Yes</w:t>
            </w:r>
          </w:p>
        </w:tc>
        <w:tc>
          <w:tcPr>
            <w:tcW w:w="598" w:type="pct"/>
            <w:vMerge/>
            <w:vAlign w:val="center"/>
            <w:hideMark/>
          </w:tcPr>
          <w:p w14:paraId="165DDBB0" w14:textId="77777777" w:rsidR="00203919" w:rsidRPr="00203919" w:rsidRDefault="00203919" w:rsidP="00DB5514">
            <w:pPr>
              <w:spacing w:afterLines="50" w:after="120"/>
              <w:jc w:val="center"/>
              <w:rPr>
                <w:rFonts w:eastAsia="宋体"/>
                <w:sz w:val="18"/>
                <w:szCs w:val="18"/>
                <w:lang w:val="en-US"/>
              </w:rPr>
            </w:pPr>
          </w:p>
        </w:tc>
        <w:tc>
          <w:tcPr>
            <w:tcW w:w="510" w:type="pct"/>
            <w:vMerge/>
            <w:vAlign w:val="center"/>
            <w:hideMark/>
          </w:tcPr>
          <w:p w14:paraId="29C1A63C" w14:textId="77777777" w:rsidR="00203919" w:rsidRPr="00203919" w:rsidRDefault="00203919" w:rsidP="00DB5514">
            <w:pPr>
              <w:spacing w:afterLines="50" w:after="120"/>
              <w:jc w:val="center"/>
              <w:rPr>
                <w:rFonts w:eastAsia="宋体"/>
                <w:sz w:val="18"/>
                <w:szCs w:val="18"/>
                <w:lang w:val="en-US"/>
              </w:rPr>
            </w:pPr>
          </w:p>
        </w:tc>
        <w:tc>
          <w:tcPr>
            <w:tcW w:w="794" w:type="pct"/>
            <w:vAlign w:val="center"/>
            <w:hideMark/>
          </w:tcPr>
          <w:p w14:paraId="05132797" w14:textId="77777777" w:rsidR="00203919" w:rsidRPr="00203919" w:rsidRDefault="00203919" w:rsidP="00DB5514">
            <w:pPr>
              <w:spacing w:afterLines="50" w:after="120"/>
              <w:jc w:val="center"/>
              <w:rPr>
                <w:rFonts w:eastAsia="宋体"/>
                <w:sz w:val="18"/>
                <w:szCs w:val="18"/>
                <w:lang w:val="en-US"/>
              </w:rPr>
            </w:pPr>
            <w:r w:rsidRPr="00203919">
              <w:rPr>
                <w:rFonts w:eastAsia="宋体"/>
                <w:sz w:val="18"/>
                <w:szCs w:val="18"/>
                <w:lang w:val="en-US"/>
              </w:rPr>
              <w:t>RAN3, SA2</w:t>
            </w:r>
          </w:p>
        </w:tc>
      </w:tr>
    </w:tbl>
    <w:p w14:paraId="38B390FD" w14:textId="0979B0D0" w:rsidR="00FE3B54" w:rsidRPr="005C7965" w:rsidRDefault="00FE3B54" w:rsidP="00A72649">
      <w:pPr>
        <w:rPr>
          <w:rFonts w:eastAsia="宋体"/>
          <w:b/>
          <w:bCs/>
          <w:color w:val="000000" w:themeColor="text1"/>
          <w:sz w:val="22"/>
          <w:szCs w:val="18"/>
          <w:lang w:eastAsia="zh-CN"/>
        </w:rPr>
      </w:pPr>
    </w:p>
    <w:p w14:paraId="074D752E" w14:textId="144E8769" w:rsidR="00FC0826" w:rsidRPr="005C7965" w:rsidRDefault="00F03C63"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Model transfer</w:t>
      </w:r>
    </w:p>
    <w:p w14:paraId="5551A3DA" w14:textId="6F27B22D" w:rsidR="00A4172D" w:rsidRPr="00F678F6" w:rsidRDefault="00A4172D" w:rsidP="00A4172D">
      <w:pPr>
        <w:spacing w:afterLines="50"/>
        <w:rPr>
          <w:rFonts w:eastAsia="宋体"/>
          <w:sz w:val="22"/>
          <w:lang w:eastAsia="zh-CN"/>
        </w:rPr>
      </w:pPr>
      <w:r w:rsidRPr="00F678F6">
        <w:rPr>
          <w:rFonts w:eastAsia="宋体" w:hint="eastAsia"/>
          <w:sz w:val="22"/>
          <w:lang w:eastAsia="zh-CN"/>
        </w:rPr>
        <w:t xml:space="preserve">At the RAN2 #131bis meeting, following agreement was made </w:t>
      </w:r>
      <w:r w:rsidR="006312DF">
        <w:rPr>
          <w:rFonts w:eastAsia="宋体" w:hint="eastAsia"/>
          <w:sz w:val="22"/>
          <w:lang w:eastAsia="zh-CN"/>
        </w:rPr>
        <w:t>about</w:t>
      </w:r>
      <w:r w:rsidR="00646C45">
        <w:rPr>
          <w:rFonts w:eastAsia="宋体" w:hint="eastAsia"/>
          <w:sz w:val="22"/>
          <w:lang w:eastAsia="zh-CN"/>
        </w:rPr>
        <w:t xml:space="preserve"> model transfer</w:t>
      </w:r>
      <w:r w:rsidR="00A82CAF">
        <w:rPr>
          <w:rFonts w:eastAsia="宋体" w:hint="eastAsia"/>
          <w:sz w:val="22"/>
          <w:lang w:eastAsia="zh-CN"/>
        </w:rPr>
        <w:t xml:space="preserve"> </w:t>
      </w:r>
      <w:r w:rsidRPr="00F678F6">
        <w:rPr>
          <w:rFonts w:eastAsia="宋体" w:hint="eastAsia"/>
          <w:sz w:val="22"/>
          <w:lang w:eastAsia="zh-CN"/>
        </w:rPr>
        <w:t>[</w:t>
      </w:r>
      <w:r w:rsidR="00646C45">
        <w:rPr>
          <w:rFonts w:eastAsia="宋体" w:hint="eastAsia"/>
          <w:sz w:val="22"/>
          <w:lang w:eastAsia="zh-CN"/>
        </w:rPr>
        <w:t>6</w:t>
      </w:r>
      <w:r w:rsidRPr="00F678F6">
        <w:rPr>
          <w:rFonts w:eastAsia="宋体" w:hint="eastAsia"/>
          <w:sz w:val="22"/>
          <w:lang w:eastAsia="zh-CN"/>
        </w:rPr>
        <w:t>].</w:t>
      </w:r>
    </w:p>
    <w:p w14:paraId="3807C09B" w14:textId="77777777" w:rsidR="00A4172D" w:rsidRDefault="00A4172D" w:rsidP="00A4172D">
      <w:pPr>
        <w:jc w:val="center"/>
        <w:rPr>
          <w:lang w:val="en-US" w:eastAsia="zh-CN"/>
        </w:rPr>
      </w:pPr>
      <w:r w:rsidRPr="00AF0A0C">
        <w:rPr>
          <w:rFonts w:eastAsia="宋体"/>
          <w:noProof/>
        </w:rPr>
        <mc:AlternateContent>
          <mc:Choice Requires="wps">
            <w:drawing>
              <wp:inline distT="0" distB="0" distL="0" distR="0" wp14:anchorId="48381045" wp14:editId="29D50C25">
                <wp:extent cx="5834380" cy="1404620"/>
                <wp:effectExtent l="0" t="0" r="13970" b="22860"/>
                <wp:docPr id="176152547" name="文本框 176152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FA33EF9" w14:textId="77777777" w:rsidR="00A4172D" w:rsidRPr="00BF6747" w:rsidRDefault="00A4172D" w:rsidP="00A4172D">
                            <w:pPr>
                              <w:tabs>
                                <w:tab w:val="left" w:pos="1622"/>
                              </w:tabs>
                              <w:spacing w:after="0"/>
                              <w:ind w:left="363" w:hanging="363"/>
                              <w:jc w:val="left"/>
                              <w:rPr>
                                <w:rFonts w:ascii="Arial" w:eastAsia="MS Mincho" w:hAnsi="Arial"/>
                                <w:b/>
                                <w:bCs/>
                                <w:sz w:val="20"/>
                                <w:szCs w:val="24"/>
                                <w:lang w:eastAsia="en-GB"/>
                              </w:rPr>
                            </w:pPr>
                            <w:r w:rsidRPr="00BF6747">
                              <w:rPr>
                                <w:rFonts w:ascii="Arial" w:eastAsia="MS Mincho" w:hAnsi="Arial"/>
                                <w:b/>
                                <w:bCs/>
                                <w:sz w:val="20"/>
                                <w:szCs w:val="24"/>
                                <w:lang w:eastAsia="en-GB"/>
                              </w:rPr>
                              <w:t>Agreements</w:t>
                            </w:r>
                          </w:p>
                          <w:p w14:paraId="05B6EA92" w14:textId="57B01CC3" w:rsidR="00A4172D" w:rsidRPr="004C234A" w:rsidRDefault="00A4172D" w:rsidP="004C234A">
                            <w:pPr>
                              <w:pStyle w:val="aff9"/>
                              <w:numPr>
                                <w:ilvl w:val="0"/>
                                <w:numId w:val="34"/>
                              </w:numPr>
                              <w:tabs>
                                <w:tab w:val="left" w:pos="1622"/>
                              </w:tabs>
                              <w:spacing w:after="0"/>
                              <w:ind w:leftChars="0"/>
                              <w:jc w:val="left"/>
                              <w:rPr>
                                <w:rFonts w:eastAsia="MS Mincho"/>
                                <w:bCs/>
                                <w:sz w:val="20"/>
                                <w:lang w:eastAsia="en-GB"/>
                              </w:rPr>
                            </w:pPr>
                            <w:r w:rsidRPr="004C234A">
                              <w:rPr>
                                <w:rFonts w:ascii="Arial" w:eastAsia="MS Mincho" w:hAnsi="Arial"/>
                                <w:sz w:val="20"/>
                                <w:szCs w:val="24"/>
                                <w:lang w:eastAsia="en-GB"/>
                              </w:rPr>
                              <w:t xml:space="preserve">Study model transfer/delivery requirements/functions </w:t>
                            </w:r>
                          </w:p>
                        </w:txbxContent>
                      </wps:txbx>
                      <wps:bodyPr rot="0" vert="horz" wrap="square" lIns="91440" tIns="45720" rIns="91440" bIns="45720" anchor="t" anchorCtr="0">
                        <a:spAutoFit/>
                      </wps:bodyPr>
                    </wps:wsp>
                  </a:graphicData>
                </a:graphic>
              </wp:inline>
            </w:drawing>
          </mc:Choice>
          <mc:Fallback>
            <w:pict>
              <v:shape w14:anchorId="48381045" id="文本框 176152547"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CHQ5vKFgIAACcEAAAOAAAAAAAAAAAAAAAAAC4CAABkcnMvZTJvRG9jLnhtbFBLAQItABQABgAI&#13;&#10;AAAAIQDYqj1i3gAAAAoBAAAPAAAAAAAAAAAAAAAAAHAEAABkcnMvZG93bnJldi54bWxQSwUGAAAA&#13;&#10;AAQABADzAAAAewUAAAAA&#13;&#10;">
                <v:textbox style="mso-fit-shape-to-text:t">
                  <w:txbxContent>
                    <w:p w14:paraId="7FA33EF9" w14:textId="77777777" w:rsidR="00A4172D" w:rsidRPr="00BF6747" w:rsidRDefault="00A4172D" w:rsidP="00A4172D">
                      <w:pPr>
                        <w:tabs>
                          <w:tab w:val="left" w:pos="1622"/>
                        </w:tabs>
                        <w:spacing w:after="0"/>
                        <w:ind w:left="363" w:hanging="363"/>
                        <w:jc w:val="left"/>
                        <w:rPr>
                          <w:rFonts w:ascii="Arial" w:eastAsia="MS Mincho" w:hAnsi="Arial"/>
                          <w:b/>
                          <w:bCs/>
                          <w:sz w:val="20"/>
                          <w:szCs w:val="24"/>
                          <w:lang w:eastAsia="en-GB"/>
                        </w:rPr>
                      </w:pPr>
                      <w:r w:rsidRPr="00BF6747">
                        <w:rPr>
                          <w:rFonts w:ascii="Arial" w:eastAsia="MS Mincho" w:hAnsi="Arial"/>
                          <w:b/>
                          <w:bCs/>
                          <w:sz w:val="20"/>
                          <w:szCs w:val="24"/>
                          <w:lang w:eastAsia="en-GB"/>
                        </w:rPr>
                        <w:t>Agreements</w:t>
                      </w:r>
                    </w:p>
                    <w:p w14:paraId="05B6EA92" w14:textId="57B01CC3" w:rsidR="00A4172D" w:rsidRPr="004C234A" w:rsidRDefault="00A4172D" w:rsidP="004C234A">
                      <w:pPr>
                        <w:pStyle w:val="aff9"/>
                        <w:numPr>
                          <w:ilvl w:val="0"/>
                          <w:numId w:val="34"/>
                        </w:numPr>
                        <w:tabs>
                          <w:tab w:val="left" w:pos="1622"/>
                        </w:tabs>
                        <w:spacing w:after="0"/>
                        <w:ind w:leftChars="0"/>
                        <w:jc w:val="left"/>
                        <w:rPr>
                          <w:rFonts w:eastAsia="MS Mincho"/>
                          <w:bCs/>
                          <w:sz w:val="20"/>
                          <w:lang w:eastAsia="en-GB"/>
                        </w:rPr>
                      </w:pPr>
                      <w:r w:rsidRPr="004C234A">
                        <w:rPr>
                          <w:rFonts w:ascii="Arial" w:eastAsia="MS Mincho" w:hAnsi="Arial"/>
                          <w:sz w:val="20"/>
                          <w:szCs w:val="24"/>
                          <w:lang w:eastAsia="en-GB"/>
                        </w:rPr>
                        <w:t xml:space="preserve">Study model transfer/delivery requirements/functions </w:t>
                      </w:r>
                    </w:p>
                  </w:txbxContent>
                </v:textbox>
                <w10:anchorlock/>
              </v:shape>
            </w:pict>
          </mc:Fallback>
        </mc:AlternateContent>
      </w:r>
    </w:p>
    <w:p w14:paraId="54070D43" w14:textId="5306F442" w:rsidR="00B00280" w:rsidRDefault="00B00280" w:rsidP="00425015">
      <w:pPr>
        <w:rPr>
          <w:color w:val="000000" w:themeColor="text1"/>
          <w:sz w:val="22"/>
          <w:szCs w:val="18"/>
          <w:lang w:val="en-US" w:eastAsia="zh-CN"/>
        </w:rPr>
      </w:pPr>
      <w:r>
        <w:rPr>
          <w:rFonts w:hint="eastAsia"/>
          <w:color w:val="000000" w:themeColor="text1"/>
          <w:sz w:val="22"/>
          <w:szCs w:val="18"/>
          <w:lang w:val="en-US" w:eastAsia="zh-CN"/>
        </w:rPr>
        <w:t xml:space="preserve">In 5GA discussion, there were two discussions related to model transfer/delivery: </w:t>
      </w:r>
      <w:r w:rsidR="00397CE9">
        <w:rPr>
          <w:rFonts w:hint="eastAsia"/>
          <w:color w:val="000000" w:themeColor="text1"/>
          <w:sz w:val="22"/>
          <w:szCs w:val="18"/>
          <w:lang w:val="en-US" w:eastAsia="zh-CN"/>
        </w:rPr>
        <w:t>T</w:t>
      </w:r>
      <w:r>
        <w:rPr>
          <w:rFonts w:hint="eastAsia"/>
          <w:color w:val="000000" w:themeColor="text1"/>
          <w:sz w:val="22"/>
          <w:szCs w:val="18"/>
          <w:lang w:val="en-US" w:eastAsia="zh-CN"/>
        </w:rPr>
        <w:t xml:space="preserve">he first one is </w:t>
      </w:r>
      <w:r w:rsidR="00723430">
        <w:rPr>
          <w:rFonts w:hint="eastAsia"/>
          <w:color w:val="000000" w:themeColor="text1"/>
          <w:sz w:val="22"/>
          <w:szCs w:val="18"/>
          <w:lang w:val="en-US" w:eastAsia="zh-CN"/>
        </w:rPr>
        <w:t>for UE-sided model transfer from UE server to UE device</w:t>
      </w:r>
      <w:r w:rsidR="00804D94">
        <w:rPr>
          <w:rFonts w:hint="eastAsia"/>
          <w:color w:val="000000" w:themeColor="text1"/>
          <w:sz w:val="22"/>
          <w:szCs w:val="18"/>
          <w:lang w:val="en-US" w:eastAsia="zh-CN"/>
        </w:rPr>
        <w:t>, for whi</w:t>
      </w:r>
      <w:r w:rsidR="00BF7B6A">
        <w:rPr>
          <w:rFonts w:hint="eastAsia"/>
          <w:color w:val="000000" w:themeColor="text1"/>
          <w:sz w:val="22"/>
          <w:szCs w:val="18"/>
          <w:lang w:val="en-US" w:eastAsia="zh-CN"/>
        </w:rPr>
        <w:t>ch</w:t>
      </w:r>
      <w:r w:rsidR="00804D94">
        <w:rPr>
          <w:rFonts w:hint="eastAsia"/>
          <w:color w:val="000000" w:themeColor="text1"/>
          <w:sz w:val="22"/>
          <w:szCs w:val="18"/>
          <w:lang w:val="en-US" w:eastAsia="zh-CN"/>
        </w:rPr>
        <w:t xml:space="preserve"> 8 solutions were captured in [4]</w:t>
      </w:r>
      <w:r w:rsidR="00BF7B6A">
        <w:rPr>
          <w:rFonts w:hint="eastAsia"/>
          <w:color w:val="000000" w:themeColor="text1"/>
          <w:sz w:val="22"/>
          <w:szCs w:val="18"/>
          <w:lang w:val="en-US" w:eastAsia="zh-CN"/>
        </w:rPr>
        <w:t xml:space="preserve"> and at least the </w:t>
      </w:r>
      <w:r w:rsidR="00027BBD">
        <w:rPr>
          <w:rFonts w:hint="eastAsia"/>
          <w:color w:val="000000" w:themeColor="text1"/>
          <w:sz w:val="22"/>
          <w:szCs w:val="18"/>
          <w:lang w:val="en-US" w:eastAsia="zh-CN"/>
        </w:rPr>
        <w:t xml:space="preserve">OTT </w:t>
      </w:r>
      <w:proofErr w:type="gramStart"/>
      <w:r w:rsidR="00027BBD">
        <w:rPr>
          <w:rFonts w:hint="eastAsia"/>
          <w:color w:val="000000" w:themeColor="text1"/>
          <w:sz w:val="22"/>
          <w:szCs w:val="18"/>
          <w:lang w:val="en-US" w:eastAsia="zh-CN"/>
        </w:rPr>
        <w:t>solution(</w:t>
      </w:r>
      <w:proofErr w:type="gramEnd"/>
      <w:r w:rsidR="00027BBD">
        <w:rPr>
          <w:rFonts w:hint="eastAsia"/>
          <w:color w:val="000000" w:themeColor="text1"/>
          <w:sz w:val="22"/>
          <w:szCs w:val="18"/>
          <w:lang w:val="en-US" w:eastAsia="zh-CN"/>
        </w:rPr>
        <w:t>Solution 4a</w:t>
      </w:r>
      <w:r w:rsidR="004C4833">
        <w:rPr>
          <w:rFonts w:hint="eastAsia"/>
          <w:color w:val="000000" w:themeColor="text1"/>
          <w:sz w:val="22"/>
          <w:szCs w:val="18"/>
          <w:lang w:val="en-US" w:eastAsia="zh-CN"/>
        </w:rPr>
        <w:t xml:space="preserve"> or Case z1</w:t>
      </w:r>
      <w:r w:rsidR="00027BBD">
        <w:rPr>
          <w:rFonts w:hint="eastAsia"/>
          <w:color w:val="000000" w:themeColor="text1"/>
          <w:sz w:val="22"/>
          <w:szCs w:val="18"/>
          <w:lang w:val="en-US" w:eastAsia="zh-CN"/>
        </w:rPr>
        <w:t>) could naturally be supported</w:t>
      </w:r>
      <w:r w:rsidR="00804D94">
        <w:rPr>
          <w:rFonts w:hint="eastAsia"/>
          <w:color w:val="000000" w:themeColor="text1"/>
          <w:sz w:val="22"/>
          <w:szCs w:val="18"/>
          <w:lang w:val="en-US" w:eastAsia="zh-CN"/>
        </w:rPr>
        <w:t>.</w:t>
      </w:r>
      <w:r w:rsidR="00027BBD">
        <w:rPr>
          <w:rFonts w:hint="eastAsia"/>
          <w:color w:val="000000" w:themeColor="text1"/>
          <w:sz w:val="22"/>
          <w:szCs w:val="18"/>
          <w:lang w:val="en-US" w:eastAsia="zh-CN"/>
        </w:rPr>
        <w:t xml:space="preserve"> The</w:t>
      </w:r>
      <w:r w:rsidR="00D731D8">
        <w:rPr>
          <w:rFonts w:hint="eastAsia"/>
          <w:color w:val="000000" w:themeColor="text1"/>
          <w:sz w:val="22"/>
          <w:szCs w:val="18"/>
          <w:lang w:val="en-US" w:eastAsia="zh-CN"/>
        </w:rPr>
        <w:t xml:space="preserve"> other one is model parameter transfer to UE server for fine-tuning of UE part of two-sided model</w:t>
      </w:r>
      <w:r w:rsidR="00CF4C7D">
        <w:rPr>
          <w:rFonts w:hint="eastAsia"/>
          <w:color w:val="000000" w:themeColor="text1"/>
          <w:sz w:val="22"/>
          <w:szCs w:val="18"/>
          <w:lang w:val="en-US" w:eastAsia="zh-CN"/>
        </w:rPr>
        <w:t xml:space="preserve">, which is being specified in 5GA Rel-20. </w:t>
      </w:r>
      <w:r w:rsidR="00482DD2">
        <w:rPr>
          <w:rFonts w:hint="eastAsia"/>
          <w:color w:val="000000" w:themeColor="text1"/>
          <w:sz w:val="22"/>
          <w:szCs w:val="18"/>
          <w:lang w:val="en-US" w:eastAsia="zh-CN"/>
        </w:rPr>
        <w:t xml:space="preserve">In our understanding, the later one is more like the NW-side </w:t>
      </w:r>
      <w:r w:rsidR="00EE53DA">
        <w:rPr>
          <w:rFonts w:hint="eastAsia"/>
          <w:color w:val="000000" w:themeColor="text1"/>
          <w:sz w:val="22"/>
          <w:szCs w:val="18"/>
          <w:lang w:val="en-US" w:eastAsia="zh-CN"/>
        </w:rPr>
        <w:t xml:space="preserve">standardized </w:t>
      </w:r>
      <w:r w:rsidR="00482DD2">
        <w:rPr>
          <w:rFonts w:hint="eastAsia"/>
          <w:color w:val="000000" w:themeColor="text1"/>
          <w:sz w:val="22"/>
          <w:szCs w:val="18"/>
          <w:lang w:val="en-US" w:eastAsia="zh-CN"/>
        </w:rPr>
        <w:t>d</w:t>
      </w:r>
      <w:r w:rsidR="00EE53DA">
        <w:rPr>
          <w:rFonts w:hint="eastAsia"/>
          <w:color w:val="000000" w:themeColor="text1"/>
          <w:sz w:val="22"/>
          <w:szCs w:val="18"/>
          <w:lang w:val="en-US" w:eastAsia="zh-CN"/>
        </w:rPr>
        <w:t>ata/model sharing instead of model transfer.</w:t>
      </w:r>
      <w:r w:rsidR="00C827D1">
        <w:rPr>
          <w:rFonts w:hint="eastAsia"/>
          <w:color w:val="000000" w:themeColor="text1"/>
          <w:sz w:val="22"/>
          <w:szCs w:val="18"/>
          <w:lang w:val="en-US" w:eastAsia="zh-CN"/>
        </w:rPr>
        <w:t xml:space="preserve"> Moreover, duplicated discussion should be avoided between</w:t>
      </w:r>
      <w:r w:rsidR="005A4BD5">
        <w:rPr>
          <w:rFonts w:hint="eastAsia"/>
          <w:color w:val="000000" w:themeColor="text1"/>
          <w:sz w:val="22"/>
          <w:szCs w:val="18"/>
          <w:lang w:val="en-US" w:eastAsia="zh-CN"/>
        </w:rPr>
        <w:t xml:space="preserve"> 5GA Rel-20 and 6G. Therefore, it is proposed to focus on the</w:t>
      </w:r>
      <w:r w:rsidR="00E37F9C">
        <w:rPr>
          <w:rFonts w:hint="eastAsia"/>
          <w:color w:val="000000" w:themeColor="text1"/>
          <w:sz w:val="22"/>
          <w:szCs w:val="18"/>
          <w:lang w:val="en-US" w:eastAsia="zh-CN"/>
        </w:rPr>
        <w:t xml:space="preserve"> first case</w:t>
      </w:r>
      <w:r w:rsidR="00697A4A">
        <w:rPr>
          <w:rFonts w:hint="eastAsia"/>
          <w:color w:val="000000" w:themeColor="text1"/>
          <w:sz w:val="22"/>
          <w:szCs w:val="18"/>
          <w:lang w:val="en-US" w:eastAsia="zh-CN"/>
        </w:rPr>
        <w:t xml:space="preserve"> in the 6G study</w:t>
      </w:r>
      <w:r w:rsidR="00E37F9C">
        <w:rPr>
          <w:rFonts w:hint="eastAsia"/>
          <w:color w:val="000000" w:themeColor="text1"/>
          <w:sz w:val="22"/>
          <w:szCs w:val="18"/>
          <w:lang w:val="en-US" w:eastAsia="zh-CN"/>
        </w:rPr>
        <w:t>.</w:t>
      </w:r>
    </w:p>
    <w:p w14:paraId="0321B28C" w14:textId="10DDC7A0" w:rsidR="00820C15" w:rsidRPr="00CC6C17" w:rsidRDefault="009A675F" w:rsidP="00425015">
      <w:pPr>
        <w:rPr>
          <w:color w:val="000000" w:themeColor="text1"/>
          <w:sz w:val="22"/>
          <w:szCs w:val="18"/>
          <w:lang w:val="en-US" w:eastAsia="zh-CN"/>
        </w:rPr>
      </w:pPr>
      <w:r>
        <w:rPr>
          <w:rFonts w:hint="eastAsia"/>
          <w:color w:val="000000" w:themeColor="text1"/>
          <w:sz w:val="22"/>
          <w:szCs w:val="18"/>
          <w:lang w:val="en-US" w:eastAsia="zh-CN"/>
        </w:rPr>
        <w:t xml:space="preserve">From MNO point of view, </w:t>
      </w:r>
      <w:r w:rsidR="007A664F">
        <w:rPr>
          <w:rFonts w:hint="eastAsia"/>
          <w:color w:val="000000" w:themeColor="text1"/>
          <w:sz w:val="22"/>
          <w:szCs w:val="18"/>
          <w:lang w:val="en-US" w:eastAsia="zh-CN"/>
        </w:rPr>
        <w:t xml:space="preserve">the awareness and </w:t>
      </w:r>
      <w:r w:rsidR="007A664F">
        <w:rPr>
          <w:color w:val="000000" w:themeColor="text1"/>
          <w:sz w:val="22"/>
          <w:szCs w:val="18"/>
          <w:lang w:val="en-US" w:eastAsia="zh-CN"/>
        </w:rPr>
        <w:t>controllability</w:t>
      </w:r>
      <w:r w:rsidR="007A664F">
        <w:rPr>
          <w:rFonts w:hint="eastAsia"/>
          <w:color w:val="000000" w:themeColor="text1"/>
          <w:sz w:val="22"/>
          <w:szCs w:val="18"/>
          <w:lang w:val="en-US" w:eastAsia="zh-CN"/>
        </w:rPr>
        <w:t xml:space="preserve"> over the </w:t>
      </w:r>
      <w:r w:rsidR="000E0C82">
        <w:rPr>
          <w:rFonts w:hint="eastAsia"/>
          <w:color w:val="000000" w:themeColor="text1"/>
          <w:sz w:val="22"/>
          <w:szCs w:val="18"/>
          <w:lang w:val="en-US" w:eastAsia="zh-CN"/>
        </w:rPr>
        <w:t>model and transfer</w:t>
      </w:r>
      <w:r w:rsidR="002B0CD3">
        <w:rPr>
          <w:rFonts w:hint="eastAsia"/>
          <w:color w:val="000000" w:themeColor="text1"/>
          <w:sz w:val="22"/>
          <w:szCs w:val="18"/>
          <w:lang w:val="en-US" w:eastAsia="zh-CN"/>
        </w:rPr>
        <w:t xml:space="preserve"> </w:t>
      </w:r>
      <w:r w:rsidR="000E0C82">
        <w:rPr>
          <w:rFonts w:hint="eastAsia"/>
          <w:color w:val="000000" w:themeColor="text1"/>
          <w:sz w:val="22"/>
          <w:szCs w:val="18"/>
          <w:lang w:val="en-US" w:eastAsia="zh-CN"/>
        </w:rPr>
        <w:t xml:space="preserve">procedure is essential, even if the </w:t>
      </w:r>
      <w:r w:rsidR="00CC6C17">
        <w:rPr>
          <w:rFonts w:hint="eastAsia"/>
          <w:color w:val="000000" w:themeColor="text1"/>
          <w:sz w:val="22"/>
          <w:szCs w:val="18"/>
          <w:lang w:val="en-US" w:eastAsia="zh-CN"/>
        </w:rPr>
        <w:t xml:space="preserve">model itself may contain proprietary </w:t>
      </w:r>
      <w:r w:rsidR="00977025">
        <w:rPr>
          <w:rFonts w:hint="eastAsia"/>
          <w:color w:val="000000" w:themeColor="text1"/>
          <w:sz w:val="22"/>
          <w:szCs w:val="18"/>
          <w:lang w:val="en-US" w:eastAsia="zh-CN"/>
        </w:rPr>
        <w:t>format</w:t>
      </w:r>
      <w:r w:rsidR="00CC6C17">
        <w:rPr>
          <w:rFonts w:hint="eastAsia"/>
          <w:color w:val="000000" w:themeColor="text1"/>
          <w:sz w:val="22"/>
          <w:szCs w:val="18"/>
          <w:lang w:val="en-US" w:eastAsia="zh-CN"/>
        </w:rPr>
        <w:t xml:space="preserve"> making the content </w:t>
      </w:r>
      <w:r w:rsidR="00CC6C17">
        <w:rPr>
          <w:color w:val="000000" w:themeColor="text1"/>
          <w:sz w:val="22"/>
          <w:szCs w:val="18"/>
          <w:lang w:val="en-US" w:eastAsia="zh-CN"/>
        </w:rPr>
        <w:t>transparent</w:t>
      </w:r>
      <w:r w:rsidR="00BC3A41">
        <w:rPr>
          <w:rFonts w:hint="eastAsia"/>
          <w:color w:val="000000" w:themeColor="text1"/>
          <w:sz w:val="22"/>
          <w:szCs w:val="18"/>
          <w:lang w:val="en-US"/>
        </w:rPr>
        <w:t xml:space="preserve"> </w:t>
      </w:r>
      <w:r w:rsidR="00561B49" w:rsidRPr="00561B49">
        <w:rPr>
          <w:color w:val="000000" w:themeColor="text1"/>
          <w:sz w:val="22"/>
          <w:szCs w:val="18"/>
          <w:lang w:val="en-US" w:eastAsia="zh-CN"/>
        </w:rPr>
        <w:t>(</w:t>
      </w:r>
      <w:r w:rsidR="00703BDA">
        <w:rPr>
          <w:rFonts w:hint="eastAsia"/>
          <w:color w:val="000000" w:themeColor="text1"/>
          <w:sz w:val="22"/>
          <w:szCs w:val="18"/>
          <w:lang w:val="en-US" w:eastAsia="zh-CN"/>
        </w:rPr>
        <w:t xml:space="preserve">e.g. </w:t>
      </w:r>
      <w:r w:rsidR="00561B49" w:rsidRPr="00561B49">
        <w:rPr>
          <w:color w:val="000000" w:themeColor="text1"/>
          <w:sz w:val="22"/>
          <w:szCs w:val="18"/>
          <w:lang w:val="en-US" w:eastAsia="zh-CN"/>
        </w:rPr>
        <w:t>Solution 4a or Case z1)</w:t>
      </w:r>
      <w:r w:rsidR="00CC6C17">
        <w:rPr>
          <w:rFonts w:hint="eastAsia"/>
          <w:color w:val="000000" w:themeColor="text1"/>
          <w:sz w:val="22"/>
          <w:szCs w:val="18"/>
          <w:lang w:val="en-US" w:eastAsia="zh-CN"/>
        </w:rPr>
        <w:t>.</w:t>
      </w:r>
      <w:r w:rsidR="0001410D">
        <w:rPr>
          <w:rFonts w:hint="eastAsia"/>
          <w:color w:val="000000" w:themeColor="text1"/>
          <w:sz w:val="22"/>
          <w:szCs w:val="18"/>
          <w:lang w:val="en-US" w:eastAsia="zh-CN"/>
        </w:rPr>
        <w:t xml:space="preserve"> </w:t>
      </w:r>
      <w:r w:rsidR="0001410D" w:rsidRPr="0001410D">
        <w:rPr>
          <w:color w:val="000000" w:themeColor="text1"/>
          <w:sz w:val="22"/>
          <w:szCs w:val="18"/>
          <w:lang w:val="en-US" w:eastAsia="zh-CN"/>
        </w:rPr>
        <w:t xml:space="preserve">Specifically, when </w:t>
      </w:r>
      <w:r w:rsidR="0001410D">
        <w:rPr>
          <w:rFonts w:hint="eastAsia"/>
          <w:color w:val="000000" w:themeColor="text1"/>
          <w:sz w:val="22"/>
          <w:szCs w:val="18"/>
          <w:lang w:val="en-US" w:eastAsia="zh-CN"/>
        </w:rPr>
        <w:t>UP is used</w:t>
      </w:r>
      <w:r w:rsidR="0001410D" w:rsidRPr="0001410D">
        <w:rPr>
          <w:color w:val="000000" w:themeColor="text1"/>
          <w:sz w:val="22"/>
          <w:szCs w:val="18"/>
          <w:lang w:val="en-US" w:eastAsia="zh-CN"/>
        </w:rPr>
        <w:t xml:space="preserve"> for delivery, it is critical to differentiate between general user traffic and model-</w:t>
      </w:r>
      <w:r w:rsidR="0001410D" w:rsidRPr="0001410D">
        <w:rPr>
          <w:color w:val="000000" w:themeColor="text1"/>
          <w:sz w:val="22"/>
          <w:szCs w:val="18"/>
          <w:lang w:val="en-US" w:eastAsia="zh-CN"/>
        </w:rPr>
        <w:lastRenderedPageBreak/>
        <w:t>related traffic</w:t>
      </w:r>
      <w:r w:rsidR="00FA73BC">
        <w:rPr>
          <w:rFonts w:hint="eastAsia"/>
          <w:color w:val="000000" w:themeColor="text1"/>
          <w:sz w:val="22"/>
          <w:szCs w:val="18"/>
          <w:lang w:val="en-US" w:eastAsia="zh-CN"/>
        </w:rPr>
        <w:t xml:space="preserve"> to prevent</w:t>
      </w:r>
      <w:r w:rsidR="0001410D" w:rsidRPr="0001410D">
        <w:rPr>
          <w:color w:val="000000" w:themeColor="text1"/>
          <w:sz w:val="22"/>
          <w:szCs w:val="18"/>
          <w:lang w:val="en-US" w:eastAsia="zh-CN"/>
        </w:rPr>
        <w:t xml:space="preserve"> the substantial data volume </w:t>
      </w:r>
      <w:r w:rsidR="00FA73BC">
        <w:rPr>
          <w:rFonts w:hint="eastAsia"/>
          <w:color w:val="000000" w:themeColor="text1"/>
          <w:sz w:val="22"/>
          <w:szCs w:val="18"/>
          <w:lang w:val="en-US" w:eastAsia="zh-CN"/>
        </w:rPr>
        <w:t>of</w:t>
      </w:r>
      <w:r w:rsidR="0001410D" w:rsidRPr="0001410D">
        <w:rPr>
          <w:color w:val="000000" w:themeColor="text1"/>
          <w:sz w:val="22"/>
          <w:szCs w:val="18"/>
          <w:lang w:val="en-US" w:eastAsia="zh-CN"/>
        </w:rPr>
        <w:t xml:space="preserve"> model strain</w:t>
      </w:r>
      <w:r w:rsidR="00FA73BC">
        <w:rPr>
          <w:rFonts w:hint="eastAsia"/>
          <w:color w:val="000000" w:themeColor="text1"/>
          <w:sz w:val="22"/>
          <w:szCs w:val="18"/>
          <w:lang w:val="en-US" w:eastAsia="zh-CN"/>
        </w:rPr>
        <w:t>ing</w:t>
      </w:r>
      <w:r w:rsidR="0001410D" w:rsidRPr="0001410D">
        <w:rPr>
          <w:color w:val="000000" w:themeColor="text1"/>
          <w:sz w:val="22"/>
          <w:szCs w:val="18"/>
          <w:lang w:val="en-US" w:eastAsia="zh-CN"/>
        </w:rPr>
        <w:t xml:space="preserve"> </w:t>
      </w:r>
      <w:r w:rsidR="00767404">
        <w:rPr>
          <w:rFonts w:hint="eastAsia"/>
          <w:color w:val="000000" w:themeColor="text1"/>
          <w:sz w:val="22"/>
          <w:szCs w:val="18"/>
          <w:lang w:val="en-US" w:eastAsia="zh-CN"/>
        </w:rPr>
        <w:t>NW</w:t>
      </w:r>
      <w:r w:rsidR="0001410D" w:rsidRPr="0001410D">
        <w:rPr>
          <w:color w:val="000000" w:themeColor="text1"/>
          <w:sz w:val="22"/>
          <w:szCs w:val="18"/>
          <w:lang w:val="en-US" w:eastAsia="zh-CN"/>
        </w:rPr>
        <w:t xml:space="preserve"> resources and degrade the user experience.</w:t>
      </w:r>
    </w:p>
    <w:p w14:paraId="5C941F4B" w14:textId="0D7A2BE8" w:rsidR="004A1673" w:rsidRDefault="00697A4A">
      <w:pPr>
        <w:rPr>
          <w:rFonts w:eastAsia="宋体"/>
          <w:b/>
          <w:bCs/>
          <w:color w:val="000000" w:themeColor="text1"/>
          <w:sz w:val="22"/>
          <w:szCs w:val="18"/>
          <w:lang w:val="en-US" w:eastAsia="zh-CN"/>
        </w:rPr>
      </w:pPr>
      <w:r w:rsidRPr="00484DBA">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5</w:t>
      </w:r>
      <w:r w:rsidRPr="00484DBA">
        <w:rPr>
          <w:rFonts w:eastAsia="宋体" w:hint="eastAsia"/>
          <w:b/>
          <w:bCs/>
          <w:color w:val="000000" w:themeColor="text1"/>
          <w:sz w:val="22"/>
          <w:szCs w:val="18"/>
          <w:u w:val="single"/>
          <w:lang w:val="en-US" w:eastAsia="zh-CN"/>
        </w:rPr>
        <w:t xml:space="preserve">: </w:t>
      </w:r>
      <w:r w:rsidRPr="00CA0A26">
        <w:rPr>
          <w:rFonts w:eastAsia="宋体" w:hint="eastAsia"/>
          <w:b/>
          <w:bCs/>
          <w:color w:val="000000" w:themeColor="text1"/>
          <w:sz w:val="22"/>
          <w:szCs w:val="18"/>
          <w:lang w:val="en-US" w:eastAsia="zh-CN"/>
        </w:rPr>
        <w:t xml:space="preserve">RAN2 to focus on the </w:t>
      </w:r>
      <w:r w:rsidRPr="00697A4A">
        <w:rPr>
          <w:rFonts w:eastAsia="宋体"/>
          <w:b/>
          <w:bCs/>
          <w:color w:val="000000" w:themeColor="text1"/>
          <w:sz w:val="22"/>
          <w:szCs w:val="18"/>
          <w:lang w:val="en-US" w:eastAsia="zh-CN"/>
        </w:rPr>
        <w:t>UE-sided model transfer from UE server to UE device</w:t>
      </w:r>
      <w:r w:rsidRPr="00CA0A26">
        <w:rPr>
          <w:rFonts w:eastAsia="宋体"/>
          <w:b/>
          <w:bCs/>
          <w:color w:val="000000" w:themeColor="text1"/>
          <w:sz w:val="22"/>
          <w:szCs w:val="18"/>
          <w:lang w:val="en-US" w:eastAsia="zh-CN"/>
        </w:rPr>
        <w:t xml:space="preserve"> for </w:t>
      </w:r>
      <w:r>
        <w:rPr>
          <w:rFonts w:eastAsia="宋体" w:hint="eastAsia"/>
          <w:b/>
          <w:bCs/>
          <w:color w:val="000000" w:themeColor="text1"/>
          <w:sz w:val="22"/>
          <w:szCs w:val="18"/>
          <w:lang w:val="en-US" w:eastAsia="zh-CN"/>
        </w:rPr>
        <w:t>model</w:t>
      </w:r>
      <w:r w:rsidRPr="00CA0A26">
        <w:rPr>
          <w:rFonts w:eastAsia="宋体"/>
          <w:b/>
          <w:bCs/>
          <w:color w:val="000000" w:themeColor="text1"/>
          <w:sz w:val="22"/>
          <w:szCs w:val="18"/>
          <w:lang w:val="en-US" w:eastAsia="zh-CN"/>
        </w:rPr>
        <w:t xml:space="preserve"> transfer</w:t>
      </w:r>
      <w:r>
        <w:rPr>
          <w:rFonts w:eastAsia="宋体" w:hint="eastAsia"/>
          <w:b/>
          <w:bCs/>
          <w:color w:val="000000" w:themeColor="text1"/>
          <w:sz w:val="22"/>
          <w:szCs w:val="18"/>
          <w:lang w:val="en-US" w:eastAsia="zh-CN"/>
        </w:rPr>
        <w:t>.</w:t>
      </w:r>
    </w:p>
    <w:p w14:paraId="253F820F" w14:textId="60EB6ACC" w:rsidR="00D80850" w:rsidRPr="00D80850" w:rsidRDefault="004A1673" w:rsidP="00D80850">
      <w:pPr>
        <w:rPr>
          <w:rFonts w:eastAsia="宋体"/>
          <w:b/>
          <w:bCs/>
          <w:color w:val="000000" w:themeColor="text1"/>
          <w:sz w:val="22"/>
          <w:szCs w:val="18"/>
          <w:lang w:val="en-US" w:eastAsia="zh-CN"/>
        </w:rPr>
      </w:pPr>
      <w:r w:rsidRPr="00484DBA">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6</w:t>
      </w:r>
      <w:r w:rsidRPr="00484DBA">
        <w:rPr>
          <w:rFonts w:eastAsia="宋体" w:hint="eastAsia"/>
          <w:b/>
          <w:bCs/>
          <w:color w:val="000000" w:themeColor="text1"/>
          <w:sz w:val="22"/>
          <w:szCs w:val="18"/>
          <w:u w:val="single"/>
          <w:lang w:val="en-US" w:eastAsia="zh-CN"/>
        </w:rPr>
        <w:t xml:space="preserve">: </w:t>
      </w:r>
      <w:r w:rsidR="00D80850" w:rsidRPr="00D80850">
        <w:rPr>
          <w:rFonts w:eastAsia="宋体"/>
          <w:b/>
          <w:bCs/>
          <w:color w:val="000000" w:themeColor="text1"/>
          <w:sz w:val="22"/>
          <w:szCs w:val="18"/>
          <w:lang w:val="en-US" w:eastAsia="zh-CN"/>
        </w:rPr>
        <w:t>In 6G, the model transfer should follow requirements:</w:t>
      </w:r>
    </w:p>
    <w:p w14:paraId="106D49DA" w14:textId="77777777" w:rsidR="00D80850" w:rsidRPr="00D80850" w:rsidRDefault="00D80850" w:rsidP="008D7B7B">
      <w:pPr>
        <w:pStyle w:val="aff9"/>
        <w:numPr>
          <w:ilvl w:val="0"/>
          <w:numId w:val="32"/>
        </w:numPr>
        <w:ind w:leftChars="0"/>
        <w:rPr>
          <w:rFonts w:eastAsia="宋体"/>
          <w:b/>
          <w:bCs/>
          <w:color w:val="000000" w:themeColor="text1"/>
          <w:sz w:val="22"/>
          <w:szCs w:val="18"/>
          <w:lang w:val="en-US" w:eastAsia="zh-CN"/>
        </w:rPr>
      </w:pPr>
      <w:r w:rsidRPr="00D80850">
        <w:rPr>
          <w:rFonts w:eastAsia="宋体"/>
          <w:b/>
          <w:bCs/>
          <w:color w:val="000000" w:themeColor="text1"/>
          <w:sz w:val="22"/>
          <w:szCs w:val="18"/>
          <w:lang w:val="en-US" w:eastAsia="zh-CN"/>
        </w:rPr>
        <w:t>Awareness: MNO can be aware of the existence of model.</w:t>
      </w:r>
    </w:p>
    <w:p w14:paraId="33A0ACED" w14:textId="3D833473" w:rsidR="004A1673" w:rsidRPr="00D80850" w:rsidRDefault="00D80850" w:rsidP="008D7B7B">
      <w:pPr>
        <w:pStyle w:val="aff9"/>
        <w:numPr>
          <w:ilvl w:val="0"/>
          <w:numId w:val="32"/>
        </w:numPr>
        <w:ind w:leftChars="0"/>
        <w:rPr>
          <w:color w:val="000000" w:themeColor="text1"/>
          <w:sz w:val="22"/>
          <w:szCs w:val="18"/>
          <w:lang w:val="en-US" w:eastAsia="zh-CN"/>
        </w:rPr>
      </w:pPr>
      <w:r w:rsidRPr="00D80850">
        <w:rPr>
          <w:rFonts w:eastAsia="宋体"/>
          <w:b/>
          <w:bCs/>
          <w:color w:val="000000" w:themeColor="text1"/>
          <w:sz w:val="22"/>
          <w:szCs w:val="18"/>
          <w:lang w:val="en-US" w:eastAsia="zh-CN"/>
        </w:rPr>
        <w:t>Controllability: MNO can control the model transfer/delivery procedure</w:t>
      </w:r>
      <w:r w:rsidR="00E76F51">
        <w:rPr>
          <w:rFonts w:eastAsia="宋体" w:hint="eastAsia"/>
          <w:b/>
          <w:bCs/>
          <w:color w:val="000000" w:themeColor="text1"/>
          <w:sz w:val="22"/>
          <w:szCs w:val="18"/>
          <w:lang w:val="en-US" w:eastAsia="zh-CN"/>
        </w:rPr>
        <w:t xml:space="preserve"> </w:t>
      </w:r>
      <w:r w:rsidRPr="00D80850">
        <w:rPr>
          <w:rFonts w:eastAsia="宋体"/>
          <w:b/>
          <w:bCs/>
          <w:color w:val="000000" w:themeColor="text1"/>
          <w:sz w:val="22"/>
          <w:szCs w:val="18"/>
          <w:lang w:val="en-US" w:eastAsia="zh-CN"/>
        </w:rPr>
        <w:t>(initiate, suspend, resume, stop etc.).</w:t>
      </w:r>
    </w:p>
    <w:p w14:paraId="6E76CFE9" w14:textId="2BEFEF31" w:rsidR="002F5607" w:rsidRDefault="002F5607">
      <w:pPr>
        <w:rPr>
          <w:rFonts w:eastAsia="宋体"/>
          <w:b/>
          <w:bCs/>
          <w:color w:val="000000" w:themeColor="text1"/>
          <w:sz w:val="22"/>
          <w:szCs w:val="18"/>
          <w:lang w:eastAsia="zh-CN"/>
        </w:rPr>
      </w:pPr>
    </w:p>
    <w:p w14:paraId="41951AC3" w14:textId="77777777"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t>Conclusion</w:t>
      </w:r>
    </w:p>
    <w:p w14:paraId="10307566" w14:textId="67AC26A4" w:rsidR="00FC0826" w:rsidRPr="005C7965" w:rsidRDefault="00FC0826" w:rsidP="00FC0826">
      <w:pPr>
        <w:rPr>
          <w:rFonts w:eastAsia="宋体"/>
          <w:color w:val="000000" w:themeColor="text1"/>
          <w:sz w:val="22"/>
          <w:szCs w:val="22"/>
          <w:lang w:eastAsia="zh-CN"/>
        </w:rPr>
      </w:pPr>
      <w:r w:rsidRPr="005C7965">
        <w:rPr>
          <w:rFonts w:eastAsia="宋体"/>
          <w:color w:val="000000" w:themeColor="text1"/>
          <w:sz w:val="22"/>
          <w:szCs w:val="22"/>
          <w:lang w:eastAsia="zh-CN"/>
        </w:rPr>
        <w:t xml:space="preserve">In this contribution, we have the following </w:t>
      </w:r>
      <w:r w:rsidR="0014221B" w:rsidRPr="005C7965">
        <w:rPr>
          <w:rFonts w:eastAsia="宋体" w:hint="eastAsia"/>
          <w:color w:val="000000" w:themeColor="text1"/>
          <w:sz w:val="22"/>
          <w:szCs w:val="22"/>
          <w:lang w:eastAsia="zh-CN"/>
        </w:rPr>
        <w:t xml:space="preserve">observations and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5D69E34E" w14:textId="601BECD9" w:rsidR="0014221B" w:rsidRPr="005C7965" w:rsidRDefault="00F03C63" w:rsidP="00511AB1">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Data transfer</w:t>
      </w:r>
    </w:p>
    <w:p w14:paraId="6EA157EE" w14:textId="77777777" w:rsidR="001B0F98" w:rsidRDefault="001B0F98" w:rsidP="001B0F98">
      <w:pPr>
        <w:spacing w:afterLines="5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 xml:space="preserve">RAN2 to clarify and </w:t>
      </w:r>
      <w:r>
        <w:rPr>
          <w:rFonts w:eastAsia="宋体"/>
          <w:b/>
          <w:bCs/>
          <w:color w:val="000000" w:themeColor="text1"/>
          <w:sz w:val="22"/>
          <w:szCs w:val="18"/>
          <w:lang w:val="en-US" w:eastAsia="zh-CN"/>
        </w:rPr>
        <w:t>defin</w:t>
      </w:r>
      <w:r>
        <w:rPr>
          <w:rFonts w:eastAsia="宋体" w:hint="eastAsia"/>
          <w:b/>
          <w:bCs/>
          <w:color w:val="000000" w:themeColor="text1"/>
          <w:sz w:val="22"/>
          <w:szCs w:val="18"/>
          <w:lang w:val="en-US" w:eastAsia="zh-CN"/>
        </w:rPr>
        <w:t>e following terminologies:</w:t>
      </w:r>
    </w:p>
    <w:p w14:paraId="3EB73BD9" w14:textId="77777777" w:rsidR="001B0F98" w:rsidRPr="006B1007" w:rsidRDefault="001B0F98" w:rsidP="008D7B7B">
      <w:pPr>
        <w:pStyle w:val="aff9"/>
        <w:numPr>
          <w:ilvl w:val="0"/>
          <w:numId w:val="30"/>
        </w:numPr>
        <w:spacing w:afterLines="50"/>
        <w:ind w:leftChars="0"/>
        <w:rPr>
          <w:rFonts w:eastAsia="宋体"/>
          <w:b/>
          <w:bCs/>
          <w:color w:val="000000" w:themeColor="text1"/>
          <w:sz w:val="22"/>
          <w:szCs w:val="18"/>
          <w:lang w:val="en-US" w:eastAsia="zh-CN"/>
        </w:rPr>
      </w:pPr>
      <w:r w:rsidRPr="006B1007">
        <w:rPr>
          <w:rFonts w:eastAsia="宋体"/>
          <w:b/>
          <w:bCs/>
          <w:color w:val="000000" w:themeColor="text1"/>
          <w:sz w:val="22"/>
          <w:szCs w:val="18"/>
          <w:lang w:val="en-US" w:eastAsia="zh-CN"/>
        </w:rPr>
        <w:t xml:space="preserve">Data producer: The original entity that generates raw or processed data </w:t>
      </w:r>
      <w:proofErr w:type="gramStart"/>
      <w:r w:rsidRPr="006B1007">
        <w:rPr>
          <w:rFonts w:eastAsia="宋体"/>
          <w:b/>
          <w:bCs/>
          <w:color w:val="000000" w:themeColor="text1"/>
          <w:sz w:val="22"/>
          <w:szCs w:val="18"/>
          <w:lang w:val="en-US" w:eastAsia="zh-CN"/>
        </w:rPr>
        <w:t>as a result of</w:t>
      </w:r>
      <w:proofErr w:type="gramEnd"/>
      <w:r w:rsidRPr="006B1007">
        <w:rPr>
          <w:rFonts w:eastAsia="宋体"/>
          <w:b/>
          <w:bCs/>
          <w:color w:val="000000" w:themeColor="text1"/>
          <w:sz w:val="22"/>
          <w:szCs w:val="18"/>
          <w:lang w:val="en-US" w:eastAsia="zh-CN"/>
        </w:rPr>
        <w:t xml:space="preserve"> measurements, observations, or algorithmic processing.</w:t>
      </w:r>
    </w:p>
    <w:p w14:paraId="167FCD60" w14:textId="77777777" w:rsidR="001B0F98" w:rsidRDefault="001B0F98" w:rsidP="008D7B7B">
      <w:pPr>
        <w:pStyle w:val="aff9"/>
        <w:numPr>
          <w:ilvl w:val="0"/>
          <w:numId w:val="30"/>
        </w:numPr>
        <w:spacing w:afterLines="50"/>
        <w:ind w:leftChars="0"/>
        <w:rPr>
          <w:rFonts w:eastAsia="宋体"/>
          <w:b/>
          <w:bCs/>
          <w:color w:val="000000" w:themeColor="text1"/>
          <w:sz w:val="22"/>
          <w:szCs w:val="18"/>
          <w:lang w:val="en-US" w:eastAsia="zh-CN"/>
        </w:rPr>
      </w:pPr>
      <w:r w:rsidRPr="006B1007">
        <w:rPr>
          <w:rFonts w:eastAsia="宋体"/>
          <w:b/>
          <w:bCs/>
          <w:color w:val="000000" w:themeColor="text1"/>
          <w:sz w:val="22"/>
          <w:szCs w:val="18"/>
          <w:lang w:val="en-US" w:eastAsia="zh-CN"/>
        </w:rPr>
        <w:t>Data consumer: The termination NW entity that receives and uses the data for analytics, optimization and control purposes.</w:t>
      </w:r>
    </w:p>
    <w:p w14:paraId="4E3BC991" w14:textId="49D8958E" w:rsidR="001B0F98" w:rsidRDefault="001B0F98" w:rsidP="001B0F98">
      <w:pPr>
        <w:spacing w:afterLines="5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2</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 xml:space="preserve">RAN2 to </w:t>
      </w:r>
      <w:r>
        <w:rPr>
          <w:rFonts w:eastAsia="宋体"/>
          <w:b/>
          <w:bCs/>
          <w:color w:val="000000" w:themeColor="text1"/>
          <w:sz w:val="22"/>
          <w:szCs w:val="18"/>
          <w:lang w:val="en-US" w:eastAsia="zh-CN"/>
        </w:rPr>
        <w:t>separate</w:t>
      </w:r>
      <w:r>
        <w:rPr>
          <w:rFonts w:eastAsia="宋体" w:hint="eastAsia"/>
          <w:b/>
          <w:bCs/>
          <w:color w:val="000000" w:themeColor="text1"/>
          <w:sz w:val="22"/>
          <w:szCs w:val="18"/>
          <w:lang w:val="en-US" w:eastAsia="zh-CN"/>
        </w:rPr>
        <w:t xml:space="preserve"> the discussion on </w:t>
      </w:r>
      <w:r>
        <w:rPr>
          <w:rFonts w:eastAsia="宋体"/>
          <w:b/>
          <w:bCs/>
          <w:color w:val="000000" w:themeColor="text1"/>
          <w:sz w:val="22"/>
          <w:szCs w:val="18"/>
          <w:lang w:val="en-US" w:eastAsia="zh-CN"/>
        </w:rPr>
        <w:t>standardized</w:t>
      </w:r>
      <w:r>
        <w:rPr>
          <w:rFonts w:eastAsia="宋体" w:hint="eastAsia"/>
          <w:b/>
          <w:bCs/>
          <w:color w:val="000000" w:themeColor="text1"/>
          <w:sz w:val="22"/>
          <w:szCs w:val="18"/>
          <w:lang w:val="en-US" w:eastAsia="zh-CN"/>
        </w:rPr>
        <w:t xml:space="preserve"> and non-standardized data and </w:t>
      </w:r>
      <w:r w:rsidR="005D4754">
        <w:rPr>
          <w:rFonts w:eastAsia="宋体"/>
          <w:b/>
          <w:bCs/>
          <w:color w:val="000000" w:themeColor="text1"/>
          <w:sz w:val="22"/>
          <w:szCs w:val="18"/>
          <w:lang w:val="en-US" w:eastAsia="zh-CN"/>
        </w:rPr>
        <w:t>prioritize</w:t>
      </w:r>
      <w:r w:rsidR="005D4754">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on standardized data:</w:t>
      </w:r>
    </w:p>
    <w:p w14:paraId="66B0AF64" w14:textId="77777777" w:rsidR="001B0F98" w:rsidRDefault="001B0F98" w:rsidP="008D7B7B">
      <w:pPr>
        <w:pStyle w:val="aff9"/>
        <w:numPr>
          <w:ilvl w:val="0"/>
          <w:numId w:val="31"/>
        </w:numPr>
        <w:spacing w:afterLines="5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Standardized data</w:t>
      </w:r>
      <w:r w:rsidRPr="00534111">
        <w:rPr>
          <w:rFonts w:eastAsia="宋体"/>
          <w:b/>
          <w:bCs/>
          <w:color w:val="000000" w:themeColor="text1"/>
          <w:sz w:val="22"/>
          <w:szCs w:val="18"/>
          <w:lang w:val="en-US" w:eastAsia="zh-CN"/>
        </w:rPr>
        <w:t>:</w:t>
      </w:r>
      <w:r>
        <w:rPr>
          <w:rFonts w:eastAsia="宋体" w:hint="eastAsia"/>
          <w:b/>
          <w:bCs/>
          <w:color w:val="000000" w:themeColor="text1"/>
          <w:sz w:val="22"/>
          <w:szCs w:val="18"/>
          <w:lang w:val="en-US" w:eastAsia="zh-CN"/>
        </w:rPr>
        <w:t xml:space="preserve"> </w:t>
      </w:r>
      <w:r w:rsidRPr="00A7559B">
        <w:rPr>
          <w:rFonts w:eastAsia="宋体"/>
          <w:b/>
          <w:bCs/>
          <w:color w:val="000000" w:themeColor="text1"/>
          <w:sz w:val="22"/>
          <w:szCs w:val="18"/>
          <w:lang w:val="en-US" w:eastAsia="zh-CN"/>
        </w:rPr>
        <w:t>UE data for NW</w:t>
      </w:r>
      <w:r>
        <w:rPr>
          <w:rFonts w:eastAsia="宋体" w:hint="eastAsia"/>
          <w:b/>
          <w:bCs/>
          <w:color w:val="000000" w:themeColor="text1"/>
          <w:sz w:val="22"/>
          <w:szCs w:val="18"/>
          <w:lang w:val="en-US" w:eastAsia="zh-CN"/>
        </w:rPr>
        <w:t>/UE</w:t>
      </w:r>
      <w:r w:rsidRPr="00A7559B">
        <w:rPr>
          <w:rFonts w:eastAsia="宋体"/>
          <w:b/>
          <w:bCs/>
          <w:color w:val="000000" w:themeColor="text1"/>
          <w:sz w:val="22"/>
          <w:szCs w:val="18"/>
          <w:lang w:val="en-US" w:eastAsia="zh-CN"/>
        </w:rPr>
        <w:t>-side model training</w:t>
      </w:r>
      <w:r>
        <w:rPr>
          <w:rFonts w:eastAsia="宋体" w:hint="eastAsia"/>
          <w:b/>
          <w:bCs/>
          <w:color w:val="000000" w:themeColor="text1"/>
          <w:sz w:val="22"/>
          <w:szCs w:val="18"/>
          <w:lang w:val="en-US" w:eastAsia="zh-CN"/>
        </w:rPr>
        <w:t xml:space="preserve">, SON/MDT, </w:t>
      </w:r>
      <w:proofErr w:type="spellStart"/>
      <w:r>
        <w:rPr>
          <w:rFonts w:eastAsia="宋体" w:hint="eastAsia"/>
          <w:b/>
          <w:bCs/>
          <w:color w:val="000000" w:themeColor="text1"/>
          <w:sz w:val="22"/>
          <w:szCs w:val="18"/>
          <w:lang w:val="en-US" w:eastAsia="zh-CN"/>
        </w:rPr>
        <w:t>QoE</w:t>
      </w:r>
      <w:proofErr w:type="spellEnd"/>
      <w:r>
        <w:rPr>
          <w:rFonts w:eastAsia="宋体" w:hint="eastAsia"/>
          <w:b/>
          <w:bCs/>
          <w:color w:val="000000" w:themeColor="text1"/>
          <w:sz w:val="22"/>
          <w:szCs w:val="18"/>
          <w:lang w:val="en-US" w:eastAsia="zh-CN"/>
        </w:rPr>
        <w:t>, Sensing</w:t>
      </w:r>
    </w:p>
    <w:p w14:paraId="7160575E" w14:textId="144617F6" w:rsidR="001B0F98" w:rsidRPr="001B0F98" w:rsidRDefault="001B0F98" w:rsidP="008D7B7B">
      <w:pPr>
        <w:pStyle w:val="aff9"/>
        <w:numPr>
          <w:ilvl w:val="0"/>
          <w:numId w:val="31"/>
        </w:numPr>
        <w:spacing w:afterLines="50"/>
        <w:ind w:leftChars="0"/>
        <w:rPr>
          <w:rFonts w:eastAsia="宋体"/>
          <w:b/>
          <w:bCs/>
          <w:color w:val="000000" w:themeColor="text1"/>
          <w:sz w:val="22"/>
          <w:szCs w:val="18"/>
          <w:u w:val="single"/>
          <w:lang w:val="en-US" w:eastAsia="zh-CN"/>
        </w:rPr>
      </w:pPr>
      <w:r w:rsidRPr="001B0F98">
        <w:rPr>
          <w:rFonts w:eastAsia="宋体" w:hint="eastAsia"/>
          <w:b/>
          <w:bCs/>
          <w:color w:val="000000" w:themeColor="text1"/>
          <w:sz w:val="22"/>
          <w:szCs w:val="18"/>
          <w:lang w:val="en-US" w:eastAsia="zh-CN"/>
        </w:rPr>
        <w:t xml:space="preserve">Non- standardized data: </w:t>
      </w:r>
      <w:r w:rsidRPr="001B0F98">
        <w:rPr>
          <w:rFonts w:eastAsia="宋体"/>
          <w:b/>
          <w:bCs/>
          <w:color w:val="000000" w:themeColor="text1"/>
          <w:sz w:val="22"/>
          <w:szCs w:val="18"/>
          <w:lang w:val="en-US" w:eastAsia="zh-CN"/>
        </w:rPr>
        <w:t xml:space="preserve">UE data for </w:t>
      </w:r>
      <w:r w:rsidRPr="001B0F98">
        <w:rPr>
          <w:rFonts w:eastAsia="宋体" w:hint="eastAsia"/>
          <w:b/>
          <w:bCs/>
          <w:color w:val="000000" w:themeColor="text1"/>
          <w:sz w:val="22"/>
          <w:szCs w:val="18"/>
          <w:lang w:val="en-US" w:eastAsia="zh-CN"/>
        </w:rPr>
        <w:t>UE</w:t>
      </w:r>
      <w:r w:rsidRPr="001B0F98">
        <w:rPr>
          <w:rFonts w:eastAsia="宋体"/>
          <w:b/>
          <w:bCs/>
          <w:color w:val="000000" w:themeColor="text1"/>
          <w:sz w:val="22"/>
          <w:szCs w:val="18"/>
          <w:lang w:val="en-US" w:eastAsia="zh-CN"/>
        </w:rPr>
        <w:t>-side model training</w:t>
      </w:r>
    </w:p>
    <w:p w14:paraId="39746824" w14:textId="53514F69" w:rsidR="001B0F98" w:rsidRDefault="001B0F98" w:rsidP="001B0F98">
      <w:pPr>
        <w:spacing w:afterLines="5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RAN2 to adopt Table 1 for data transfer analysis.</w:t>
      </w:r>
    </w:p>
    <w:p w14:paraId="2A36CB1C" w14:textId="77777777" w:rsidR="005D4754" w:rsidRPr="00484DBA" w:rsidRDefault="005D4754" w:rsidP="005D4754">
      <w:pPr>
        <w:spacing w:afterLines="50"/>
        <w:rPr>
          <w:rFonts w:eastAsia="宋体"/>
          <w:b/>
          <w:bCs/>
          <w:color w:val="000000" w:themeColor="text1"/>
          <w:sz w:val="22"/>
          <w:szCs w:val="18"/>
          <w:u w:val="single"/>
          <w:lang w:val="en-US" w:eastAsia="zh-CN"/>
        </w:rPr>
      </w:pPr>
      <w:r w:rsidRPr="00484DBA">
        <w:rPr>
          <w:rFonts w:eastAsia="宋体" w:hint="eastAsia"/>
          <w:b/>
          <w:bCs/>
          <w:color w:val="000000" w:themeColor="text1"/>
          <w:sz w:val="22"/>
          <w:szCs w:val="18"/>
          <w:u w:val="single"/>
          <w:lang w:val="en-US" w:eastAsia="zh-CN"/>
        </w:rPr>
        <w:t xml:space="preserve">Proposal 4: </w:t>
      </w:r>
      <w:r w:rsidRPr="00CA0A26">
        <w:rPr>
          <w:rFonts w:eastAsia="宋体" w:hint="eastAsia"/>
          <w:b/>
          <w:bCs/>
          <w:color w:val="000000" w:themeColor="text1"/>
          <w:sz w:val="22"/>
          <w:szCs w:val="18"/>
          <w:lang w:val="en-US" w:eastAsia="zh-CN"/>
        </w:rPr>
        <w:t xml:space="preserve">RAN2 to focus on the </w:t>
      </w:r>
      <w:r w:rsidRPr="00CA0A26">
        <w:rPr>
          <w:rFonts w:eastAsia="宋体"/>
          <w:b/>
          <w:bCs/>
          <w:color w:val="000000" w:themeColor="text1"/>
          <w:sz w:val="22"/>
          <w:szCs w:val="18"/>
          <w:lang w:val="en-US" w:eastAsia="zh-CN"/>
        </w:rPr>
        <w:t xml:space="preserve">RAN-related </w:t>
      </w:r>
      <w:r>
        <w:rPr>
          <w:rFonts w:eastAsia="宋体" w:hint="eastAsia"/>
          <w:b/>
          <w:bCs/>
          <w:color w:val="000000" w:themeColor="text1"/>
          <w:sz w:val="22"/>
          <w:szCs w:val="18"/>
          <w:lang w:val="en-US" w:eastAsia="zh-CN"/>
        </w:rPr>
        <w:t>cases f</w:t>
      </w:r>
      <w:r w:rsidRPr="00CA0A26">
        <w:rPr>
          <w:rFonts w:eastAsia="宋体"/>
          <w:b/>
          <w:bCs/>
          <w:color w:val="000000" w:themeColor="text1"/>
          <w:sz w:val="22"/>
          <w:szCs w:val="18"/>
          <w:lang w:val="en-US" w:eastAsia="zh-CN"/>
        </w:rPr>
        <w:t xml:space="preserve">or data </w:t>
      </w:r>
      <w:proofErr w:type="gramStart"/>
      <w:r w:rsidRPr="00CA0A26">
        <w:rPr>
          <w:rFonts w:eastAsia="宋体"/>
          <w:b/>
          <w:bCs/>
          <w:color w:val="000000" w:themeColor="text1"/>
          <w:sz w:val="22"/>
          <w:szCs w:val="18"/>
          <w:lang w:val="en-US" w:eastAsia="zh-CN"/>
        </w:rPr>
        <w:t>transfer</w:t>
      </w:r>
      <w:r>
        <w:rPr>
          <w:rFonts w:eastAsia="宋体" w:hint="eastAsia"/>
          <w:b/>
          <w:bCs/>
          <w:color w:val="000000" w:themeColor="text1"/>
          <w:sz w:val="22"/>
          <w:szCs w:val="18"/>
          <w:lang w:val="en-US" w:eastAsia="zh-CN"/>
        </w:rPr>
        <w:t>(</w:t>
      </w:r>
      <w:proofErr w:type="gramEnd"/>
      <w:r>
        <w:rPr>
          <w:rFonts w:eastAsia="宋体" w:hint="eastAsia"/>
          <w:b/>
          <w:bCs/>
          <w:color w:val="000000" w:themeColor="text1"/>
          <w:sz w:val="22"/>
          <w:szCs w:val="18"/>
          <w:lang w:val="en-US" w:eastAsia="zh-CN"/>
        </w:rPr>
        <w:t>i.e. RAN node in the middle of the data path</w:t>
      </w:r>
      <w:proofErr w:type="gramStart"/>
      <w:r>
        <w:rPr>
          <w:rFonts w:eastAsia="宋体" w:hint="eastAsia"/>
          <w:b/>
          <w:bCs/>
          <w:color w:val="000000" w:themeColor="text1"/>
          <w:sz w:val="22"/>
          <w:szCs w:val="18"/>
          <w:lang w:val="en-US" w:eastAsia="zh-CN"/>
        </w:rPr>
        <w:t>)</w:t>
      </w:r>
      <w:r w:rsidRPr="00CA0A26">
        <w:rPr>
          <w:rFonts w:eastAsia="宋体"/>
          <w:b/>
          <w:bCs/>
          <w:color w:val="000000" w:themeColor="text1"/>
          <w:sz w:val="22"/>
          <w:szCs w:val="18"/>
          <w:lang w:val="en-US" w:eastAsia="zh-CN"/>
        </w:rPr>
        <w:t xml:space="preserve"> </w:t>
      </w:r>
      <w:r>
        <w:rPr>
          <w:rFonts w:eastAsia="宋体" w:hint="eastAsia"/>
          <w:b/>
          <w:bCs/>
          <w:color w:val="000000" w:themeColor="text1"/>
          <w:sz w:val="22"/>
          <w:szCs w:val="18"/>
          <w:lang w:val="en-US" w:eastAsia="zh-CN"/>
        </w:rPr>
        <w:t>.</w:t>
      </w:r>
      <w:proofErr w:type="gramEnd"/>
    </w:p>
    <w:p w14:paraId="596C2F75" w14:textId="7CE021A2" w:rsidR="002C2A05" w:rsidRDefault="00D80DA1" w:rsidP="001B0F98">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Model</w:t>
      </w:r>
      <w:r w:rsidRPr="005C7965">
        <w:rPr>
          <w:rFonts w:ascii="Times New Roman" w:hAnsi="Times New Roman" w:hint="eastAsia"/>
          <w:b/>
          <w:bCs/>
          <w:i w:val="0"/>
          <w:iCs/>
          <w:color w:val="000000" w:themeColor="text1"/>
          <w:sz w:val="22"/>
          <w:szCs w:val="22"/>
          <w:lang w:val="en-US" w:eastAsia="zh-CN"/>
        </w:rPr>
        <w:t xml:space="preserve"> </w:t>
      </w:r>
      <w:r w:rsidR="002C2A05">
        <w:rPr>
          <w:rFonts w:ascii="Times New Roman" w:hAnsi="Times New Roman" w:hint="eastAsia"/>
          <w:b/>
          <w:bCs/>
          <w:i w:val="0"/>
          <w:iCs/>
          <w:color w:val="000000" w:themeColor="text1"/>
          <w:sz w:val="22"/>
          <w:szCs w:val="22"/>
          <w:lang w:val="en-US" w:eastAsia="zh-CN"/>
        </w:rPr>
        <w:t>transfer</w:t>
      </w:r>
    </w:p>
    <w:p w14:paraId="65BCC4D3" w14:textId="77777777" w:rsidR="00691E75" w:rsidRDefault="00691E75" w:rsidP="00691E75">
      <w:pPr>
        <w:rPr>
          <w:rFonts w:eastAsia="宋体"/>
          <w:b/>
          <w:bCs/>
          <w:color w:val="000000" w:themeColor="text1"/>
          <w:sz w:val="22"/>
          <w:szCs w:val="18"/>
          <w:lang w:val="en-US" w:eastAsia="zh-CN"/>
        </w:rPr>
      </w:pPr>
      <w:r>
        <w:rPr>
          <w:rFonts w:eastAsia="宋体"/>
          <w:b/>
          <w:bCs/>
          <w:color w:val="000000" w:themeColor="text1"/>
          <w:sz w:val="22"/>
          <w:szCs w:val="18"/>
          <w:u w:val="single"/>
          <w:lang w:val="en-US" w:eastAsia="zh-CN"/>
        </w:rPr>
        <w:t xml:space="preserve">Proposal 5: </w:t>
      </w:r>
      <w:r>
        <w:rPr>
          <w:rFonts w:eastAsia="宋体"/>
          <w:b/>
          <w:bCs/>
          <w:color w:val="000000" w:themeColor="text1"/>
          <w:sz w:val="22"/>
          <w:szCs w:val="18"/>
          <w:lang w:val="en-US" w:eastAsia="zh-CN"/>
        </w:rPr>
        <w:t>RAN2 to focus on the UE-sided model transfer from UE server to UE device for model transfer.</w:t>
      </w:r>
    </w:p>
    <w:p w14:paraId="15D7C825" w14:textId="77777777" w:rsidR="00691E75" w:rsidRDefault="00691E75" w:rsidP="00691E75">
      <w:pPr>
        <w:rPr>
          <w:rFonts w:eastAsia="宋体"/>
          <w:b/>
          <w:bCs/>
          <w:color w:val="000000" w:themeColor="text1"/>
          <w:sz w:val="22"/>
          <w:szCs w:val="18"/>
          <w:lang w:val="en-US" w:eastAsia="zh-CN"/>
        </w:rPr>
      </w:pPr>
      <w:r>
        <w:rPr>
          <w:rFonts w:eastAsia="宋体"/>
          <w:b/>
          <w:bCs/>
          <w:color w:val="000000" w:themeColor="text1"/>
          <w:sz w:val="22"/>
          <w:szCs w:val="18"/>
          <w:u w:val="single"/>
          <w:lang w:val="en-US" w:eastAsia="zh-CN"/>
        </w:rPr>
        <w:t xml:space="preserve">Proposal 6: </w:t>
      </w:r>
      <w:r>
        <w:rPr>
          <w:rFonts w:eastAsia="宋体"/>
          <w:b/>
          <w:bCs/>
          <w:color w:val="000000" w:themeColor="text1"/>
          <w:sz w:val="22"/>
          <w:szCs w:val="18"/>
          <w:lang w:val="en-US" w:eastAsia="zh-CN"/>
        </w:rPr>
        <w:t>In 6G, the model transfer should follow requirements:</w:t>
      </w:r>
    </w:p>
    <w:p w14:paraId="1225DFBA" w14:textId="77777777" w:rsidR="00691E75" w:rsidRDefault="00691E75" w:rsidP="00691E75">
      <w:pPr>
        <w:pStyle w:val="aff9"/>
        <w:numPr>
          <w:ilvl w:val="0"/>
          <w:numId w:val="33"/>
        </w:numPr>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Awareness: MNO can be aware of the existence of model.</w:t>
      </w:r>
    </w:p>
    <w:p w14:paraId="5204A375" w14:textId="77777777" w:rsidR="00691E75" w:rsidRDefault="00691E75" w:rsidP="00691E75">
      <w:pPr>
        <w:pStyle w:val="aff9"/>
        <w:numPr>
          <w:ilvl w:val="0"/>
          <w:numId w:val="33"/>
        </w:numPr>
        <w:ind w:leftChars="0"/>
        <w:rPr>
          <w:color w:val="000000" w:themeColor="text1"/>
          <w:sz w:val="22"/>
          <w:szCs w:val="18"/>
          <w:lang w:val="en-US" w:eastAsia="zh-CN"/>
        </w:rPr>
      </w:pPr>
      <w:r>
        <w:rPr>
          <w:rFonts w:eastAsia="宋体"/>
          <w:b/>
          <w:bCs/>
          <w:color w:val="000000" w:themeColor="text1"/>
          <w:sz w:val="22"/>
          <w:szCs w:val="18"/>
          <w:lang w:val="en-US" w:eastAsia="zh-CN"/>
        </w:rPr>
        <w:t>Controllability: MNO can control the model transfer/delivery procedure (initiate, suspend, resume, stop etc.).</w:t>
      </w:r>
    </w:p>
    <w:p w14:paraId="120F209B" w14:textId="76319C0A" w:rsidR="00691E75" w:rsidRDefault="00691E75">
      <w:pPr>
        <w:rPr>
          <w:rFonts w:eastAsia="宋体"/>
          <w:b/>
          <w:bCs/>
          <w:color w:val="000000" w:themeColor="text1"/>
          <w:sz w:val="22"/>
          <w:szCs w:val="18"/>
          <w:u w:val="single"/>
          <w:lang w:val="en-US" w:eastAsia="zh-CN"/>
        </w:rPr>
      </w:pPr>
      <w:r>
        <w:rPr>
          <w:rFonts w:eastAsia="宋体"/>
          <w:b/>
          <w:bCs/>
          <w:color w:val="000000" w:themeColor="text1"/>
          <w:sz w:val="22"/>
          <w:szCs w:val="18"/>
          <w:u w:val="single"/>
          <w:lang w:val="en-US" w:eastAsia="zh-CN"/>
        </w:rPr>
        <w:br w:type="page"/>
      </w:r>
    </w:p>
    <w:p w14:paraId="683C3353" w14:textId="77777777" w:rsidR="00691E75" w:rsidRDefault="00691E75" w:rsidP="00E76F51">
      <w:pPr>
        <w:rPr>
          <w:rFonts w:eastAsia="宋体"/>
          <w:b/>
          <w:bCs/>
          <w:color w:val="000000" w:themeColor="text1"/>
          <w:sz w:val="22"/>
          <w:szCs w:val="18"/>
          <w:lang w:val="en-US" w:eastAsia="zh-CN"/>
        </w:rPr>
      </w:pPr>
    </w:p>
    <w:p w14:paraId="79A55F41" w14:textId="257912C4" w:rsidR="00FC0826" w:rsidRPr="008D59B6" w:rsidRDefault="002C2A05" w:rsidP="00E76F51">
      <w:pPr>
        <w:spacing w:after="0"/>
        <w:rPr>
          <w:rFonts w:eastAsia="宋体"/>
          <w:b/>
          <w:bCs/>
          <w:szCs w:val="24"/>
          <w:lang w:val="en-US" w:eastAsia="zh-CN"/>
        </w:rPr>
      </w:pPr>
      <w:r w:rsidRPr="00BE743B">
        <w:rPr>
          <w:rFonts w:eastAsia="宋体" w:hint="eastAsia"/>
          <w:b/>
          <w:bCs/>
          <w:color w:val="000000" w:themeColor="text1"/>
          <w:sz w:val="22"/>
          <w:szCs w:val="18"/>
          <w:lang w:val="en-US" w:eastAsia="zh-CN"/>
        </w:rPr>
        <w:t xml:space="preserve"> </w:t>
      </w:r>
      <w:r w:rsidR="00FC0826" w:rsidRPr="008D59B6">
        <w:rPr>
          <w:rFonts w:eastAsia="宋体"/>
          <w:b/>
          <w:bCs/>
          <w:szCs w:val="24"/>
          <w:lang w:val="en-US" w:eastAsia="zh-CN"/>
        </w:rPr>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6BD731DE" w14:textId="0B455D2E" w:rsidR="00C26F0F" w:rsidRPr="00641631" w:rsidRDefault="004A55A8" w:rsidP="00A02F65">
      <w:pPr>
        <w:numPr>
          <w:ilvl w:val="0"/>
          <w:numId w:val="25"/>
        </w:numPr>
        <w:spacing w:afterLines="50"/>
      </w:pPr>
      <w:r>
        <w:rPr>
          <w:rFonts w:hint="eastAsia"/>
          <w:bCs/>
          <w:sz w:val="20"/>
          <w:lang w:eastAsia="zh-CN"/>
        </w:rPr>
        <w:t>NTT DOCOMO</w:t>
      </w:r>
      <w:r w:rsidRPr="00F60E91">
        <w:rPr>
          <w:bCs/>
          <w:sz w:val="20"/>
        </w:rPr>
        <w:t xml:space="preserve"> </w:t>
      </w:r>
      <w:r w:rsidR="004B5E4C" w:rsidRPr="00F60E91">
        <w:rPr>
          <w:bCs/>
          <w:sz w:val="20"/>
        </w:rPr>
        <w:t>(moderator)</w:t>
      </w:r>
      <w:r w:rsidR="004B5E4C" w:rsidRPr="00F60E91">
        <w:rPr>
          <w:rFonts w:hint="eastAsia"/>
          <w:bCs/>
          <w:sz w:val="20"/>
          <w:lang w:eastAsia="zh-CN"/>
        </w:rPr>
        <w:t xml:space="preserve">, </w:t>
      </w:r>
      <w:r w:rsidR="004B5E4C" w:rsidRPr="00F60E91">
        <w:rPr>
          <w:bCs/>
          <w:sz w:val="20"/>
        </w:rPr>
        <w:t>RP-25</w:t>
      </w:r>
      <w:r>
        <w:rPr>
          <w:rFonts w:hint="eastAsia"/>
          <w:bCs/>
          <w:sz w:val="20"/>
          <w:lang w:eastAsia="zh-CN"/>
        </w:rPr>
        <w:t>3870</w:t>
      </w:r>
      <w:r w:rsidR="004B5E4C" w:rsidRPr="00F60E91">
        <w:rPr>
          <w:rFonts w:hint="eastAsia"/>
          <w:bCs/>
          <w:sz w:val="20"/>
          <w:lang w:eastAsia="zh-CN"/>
        </w:rPr>
        <w:t xml:space="preserve">, </w:t>
      </w:r>
      <w:r w:rsidR="004B5E4C" w:rsidRPr="00F60E91">
        <w:rPr>
          <w:bCs/>
          <w:sz w:val="20"/>
          <w:lang w:eastAsia="zh-CN"/>
        </w:rPr>
        <w:t>“</w:t>
      </w:r>
      <w:proofErr w:type="spellStart"/>
      <w:r w:rsidR="00CC6460" w:rsidRPr="00CC6460">
        <w:rPr>
          <w:bCs/>
          <w:sz w:val="20"/>
          <w:lang w:eastAsia="zh-CN"/>
        </w:rPr>
        <w:t>pCR</w:t>
      </w:r>
      <w:proofErr w:type="spellEnd"/>
      <w:r w:rsidR="00CC6460" w:rsidRPr="00CC6460">
        <w:rPr>
          <w:bCs/>
          <w:sz w:val="20"/>
          <w:lang w:eastAsia="zh-CN"/>
        </w:rPr>
        <w:t xml:space="preserve"> to TR 38.914 v0.2.0 with RAN #110 results for requirements for</w:t>
      </w:r>
      <w:r w:rsidR="00CC6460" w:rsidRPr="00CC6460" w:rsidDel="00CC6460">
        <w:rPr>
          <w:bCs/>
          <w:sz w:val="20"/>
          <w:lang w:eastAsia="zh-CN"/>
        </w:rPr>
        <w:t xml:space="preserve"> </w:t>
      </w:r>
      <w:r w:rsidR="00AB49E0" w:rsidRPr="00AB49E0">
        <w:rPr>
          <w:bCs/>
          <w:sz w:val="20"/>
          <w:lang w:eastAsia="zh-CN"/>
        </w:rPr>
        <w:t>architecture and migration</w:t>
      </w:r>
      <w:r w:rsidR="004B5E4C" w:rsidRPr="00F60E91">
        <w:rPr>
          <w:bCs/>
          <w:sz w:val="20"/>
          <w:lang w:eastAsia="zh-CN"/>
        </w:rPr>
        <w:t>”</w:t>
      </w:r>
      <w:r w:rsidR="00DC7339" w:rsidRPr="00F60E91">
        <w:rPr>
          <w:rFonts w:hint="eastAsia"/>
          <w:bCs/>
          <w:sz w:val="20"/>
          <w:lang w:eastAsia="zh-CN"/>
        </w:rPr>
        <w:t xml:space="preserve"> </w:t>
      </w:r>
      <w:r>
        <w:rPr>
          <w:rFonts w:hint="eastAsia"/>
          <w:bCs/>
          <w:sz w:val="20"/>
          <w:lang w:eastAsia="zh-CN"/>
        </w:rPr>
        <w:t>Dec</w:t>
      </w:r>
      <w:r w:rsidR="00DC7339" w:rsidRPr="00F60E91">
        <w:rPr>
          <w:rFonts w:hint="eastAsia"/>
          <w:bCs/>
          <w:sz w:val="20"/>
          <w:lang w:eastAsia="zh-CN"/>
        </w:rPr>
        <w:t>.2025.</w:t>
      </w:r>
    </w:p>
    <w:p w14:paraId="45D722FE" w14:textId="77777777" w:rsidR="00641631" w:rsidRPr="0098350D" w:rsidRDefault="00641631" w:rsidP="00641631">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w:t>
      </w:r>
      <w:r>
        <w:rPr>
          <w:rFonts w:eastAsia="宋体" w:hint="eastAsia"/>
          <w:bCs/>
          <w:sz w:val="20"/>
          <w:lang w:eastAsia="zh-CN"/>
        </w:rPr>
        <w:t>2</w:t>
      </w:r>
      <w:r w:rsidRPr="007276A7">
        <w:rPr>
          <w:rFonts w:eastAsia="宋体" w:hint="eastAsia"/>
          <w:bCs/>
          <w:sz w:val="20"/>
          <w:lang w:eastAsia="zh-CN"/>
        </w:rPr>
        <w:t xml:space="preserve"> Chair Notes</w:t>
      </w:r>
      <w:r w:rsidRPr="007276A7">
        <w:rPr>
          <w:rFonts w:eastAsia="宋体"/>
          <w:bCs/>
          <w:sz w:val="20"/>
          <w:lang w:eastAsia="zh-CN"/>
        </w:rPr>
        <w:t>”</w:t>
      </w:r>
      <w:r w:rsidRPr="007276A7">
        <w:rPr>
          <w:rFonts w:eastAsia="宋体" w:hint="eastAsia"/>
          <w:bCs/>
          <w:sz w:val="20"/>
          <w:lang w:eastAsia="zh-CN"/>
        </w:rPr>
        <w:t xml:space="preserve">, </w:t>
      </w:r>
      <w:proofErr w:type="gramStart"/>
      <w:r>
        <w:rPr>
          <w:rFonts w:eastAsia="宋体" w:hint="eastAsia"/>
          <w:bCs/>
          <w:sz w:val="20"/>
          <w:lang w:eastAsia="zh-CN"/>
        </w:rPr>
        <w:t>Nov</w:t>
      </w:r>
      <w:r w:rsidRPr="007276A7">
        <w:rPr>
          <w:rFonts w:eastAsia="宋体" w:hint="eastAsia"/>
          <w:bCs/>
          <w:sz w:val="20"/>
          <w:lang w:eastAsia="zh-CN"/>
        </w:rPr>
        <w:t>.,</w:t>
      </w:r>
      <w:proofErr w:type="gramEnd"/>
      <w:r w:rsidRPr="007276A7">
        <w:rPr>
          <w:rFonts w:eastAsia="宋体" w:hint="eastAsia"/>
          <w:bCs/>
          <w:sz w:val="20"/>
          <w:lang w:eastAsia="zh-CN"/>
        </w:rPr>
        <w:t xml:space="preserve"> 2025.</w:t>
      </w:r>
    </w:p>
    <w:p w14:paraId="36E6DBCB" w14:textId="25305D86" w:rsidR="0098350D" w:rsidRPr="00F22C7E" w:rsidRDefault="0098350D" w:rsidP="00641631">
      <w:pPr>
        <w:numPr>
          <w:ilvl w:val="0"/>
          <w:numId w:val="25"/>
        </w:numPr>
        <w:spacing w:afterLines="50"/>
      </w:pPr>
      <w:r>
        <w:rPr>
          <w:rFonts w:eastAsia="宋体" w:hint="eastAsia"/>
          <w:bCs/>
          <w:sz w:val="20"/>
          <w:lang w:eastAsia="zh-CN"/>
        </w:rPr>
        <w:t>TR 38.</w:t>
      </w:r>
      <w:r w:rsidR="00E773F9">
        <w:rPr>
          <w:rFonts w:eastAsia="宋体" w:hint="eastAsia"/>
          <w:bCs/>
          <w:sz w:val="20"/>
          <w:lang w:eastAsia="zh-CN"/>
        </w:rPr>
        <w:t xml:space="preserve">843 </w:t>
      </w:r>
      <w:r w:rsidR="00F22C7E" w:rsidRPr="00F22C7E">
        <w:rPr>
          <w:rFonts w:eastAsia="宋体"/>
          <w:bCs/>
          <w:sz w:val="20"/>
          <w:lang w:eastAsia="zh-CN"/>
        </w:rPr>
        <w:t>V19.0.0</w:t>
      </w:r>
      <w:r w:rsidR="00F22C7E">
        <w:rPr>
          <w:rFonts w:eastAsia="宋体" w:hint="eastAsia"/>
          <w:bCs/>
          <w:sz w:val="20"/>
          <w:lang w:eastAsia="zh-CN"/>
        </w:rPr>
        <w:t>.</w:t>
      </w:r>
    </w:p>
    <w:p w14:paraId="5C5BB914" w14:textId="3E2B7BF9" w:rsidR="00D82A08" w:rsidRPr="003E4AC4" w:rsidRDefault="00B41557" w:rsidP="004D50CF">
      <w:pPr>
        <w:numPr>
          <w:ilvl w:val="0"/>
          <w:numId w:val="25"/>
        </w:numPr>
        <w:spacing w:afterLines="50"/>
        <w:rPr>
          <w:rFonts w:eastAsia="宋体"/>
          <w:bCs/>
          <w:sz w:val="20"/>
          <w:lang w:eastAsia="zh-CN"/>
        </w:rPr>
      </w:pPr>
      <w:r w:rsidRPr="003E4AC4">
        <w:rPr>
          <w:rFonts w:eastAsia="宋体"/>
          <w:bCs/>
          <w:sz w:val="20"/>
          <w:lang w:eastAsia="zh-CN"/>
        </w:rPr>
        <w:t>TS</w:t>
      </w:r>
      <w:r w:rsidR="005902F4" w:rsidRPr="003E4AC4">
        <w:rPr>
          <w:rFonts w:eastAsia="宋体" w:hint="eastAsia"/>
          <w:bCs/>
          <w:sz w:val="20"/>
          <w:lang w:eastAsia="zh-CN"/>
        </w:rPr>
        <w:t xml:space="preserve"> </w:t>
      </w:r>
      <w:r w:rsidRPr="003E4AC4">
        <w:rPr>
          <w:rFonts w:eastAsia="宋体"/>
          <w:bCs/>
          <w:sz w:val="20"/>
          <w:lang w:eastAsia="zh-CN"/>
        </w:rPr>
        <w:t>22.137</w:t>
      </w:r>
      <w:r w:rsidR="003E4AC4" w:rsidRPr="003E4AC4">
        <w:rPr>
          <w:rFonts w:eastAsia="宋体" w:hint="eastAsia"/>
          <w:bCs/>
          <w:sz w:val="20"/>
          <w:lang w:eastAsia="zh-CN"/>
        </w:rPr>
        <w:t xml:space="preserve"> V19.1.0</w:t>
      </w:r>
    </w:p>
    <w:p w14:paraId="07CED92F" w14:textId="448ECF9A" w:rsidR="007276A7" w:rsidRPr="004C770C" w:rsidRDefault="007276A7" w:rsidP="00677937">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#131bis Chair Notes</w:t>
      </w:r>
      <w:r w:rsidRPr="007276A7">
        <w:rPr>
          <w:rFonts w:eastAsia="宋体"/>
          <w:bCs/>
          <w:sz w:val="20"/>
          <w:lang w:eastAsia="zh-CN"/>
        </w:rPr>
        <w:t>”</w:t>
      </w:r>
      <w:r w:rsidRPr="007276A7">
        <w:rPr>
          <w:rFonts w:eastAsia="宋体" w:hint="eastAsia"/>
          <w:bCs/>
          <w:sz w:val="20"/>
          <w:lang w:eastAsia="zh-CN"/>
        </w:rPr>
        <w:t xml:space="preserve">, </w:t>
      </w:r>
      <w:proofErr w:type="gramStart"/>
      <w:r w:rsidRPr="007276A7">
        <w:rPr>
          <w:rFonts w:eastAsia="宋体" w:hint="eastAsia"/>
          <w:bCs/>
          <w:sz w:val="20"/>
          <w:lang w:eastAsia="zh-CN"/>
        </w:rPr>
        <w:t>Oct.,</w:t>
      </w:r>
      <w:proofErr w:type="gramEnd"/>
      <w:r w:rsidRPr="007276A7">
        <w:rPr>
          <w:rFonts w:eastAsia="宋体" w:hint="eastAsia"/>
          <w:bCs/>
          <w:sz w:val="20"/>
          <w:lang w:eastAsia="zh-CN"/>
        </w:rPr>
        <w:t xml:space="preserve"> 2025.</w:t>
      </w:r>
    </w:p>
    <w:p w14:paraId="361BFB4F" w14:textId="77777777" w:rsidR="004C770C" w:rsidRPr="00DC7339" w:rsidRDefault="004C770C" w:rsidP="004C770C">
      <w:pPr>
        <w:spacing w:afterLines="50"/>
        <w:ind w:left="420"/>
      </w:pPr>
    </w:p>
    <w:sectPr w:rsidR="004C770C" w:rsidRPr="00DC733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19570" w14:textId="77777777" w:rsidR="00080CAC" w:rsidRDefault="00080CAC">
      <w:r>
        <w:separator/>
      </w:r>
    </w:p>
  </w:endnote>
  <w:endnote w:type="continuationSeparator" w:id="0">
    <w:p w14:paraId="05ED18A7" w14:textId="77777777" w:rsidR="00080CAC" w:rsidRDefault="00080CAC">
      <w:r>
        <w:continuationSeparator/>
      </w:r>
    </w:p>
  </w:endnote>
  <w:endnote w:type="continuationNotice" w:id="1">
    <w:p w14:paraId="2C81D8C2" w14:textId="77777777" w:rsidR="00080CAC" w:rsidRDefault="00080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0"/>
    <w:family w:val="roman"/>
    <w:notTrueType/>
    <w:pitch w:val="default"/>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A94F1" w14:textId="77777777" w:rsidR="00080CAC" w:rsidRDefault="00080CAC">
      <w:r>
        <w:separator/>
      </w:r>
    </w:p>
  </w:footnote>
  <w:footnote w:type="continuationSeparator" w:id="0">
    <w:p w14:paraId="12DB9170" w14:textId="77777777" w:rsidR="00080CAC" w:rsidRDefault="00080CAC">
      <w:r>
        <w:continuationSeparator/>
      </w:r>
    </w:p>
  </w:footnote>
  <w:footnote w:type="continuationNotice" w:id="1">
    <w:p w14:paraId="6C698484" w14:textId="77777777" w:rsidR="00080CAC" w:rsidRDefault="00080C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D816EA"/>
    <w:multiLevelType w:val="hybridMultilevel"/>
    <w:tmpl w:val="8552416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4C63BD"/>
    <w:multiLevelType w:val="hybridMultilevel"/>
    <w:tmpl w:val="8A36A80E"/>
    <w:lvl w:ilvl="0" w:tplc="3F006A32">
      <w:start w:val="3"/>
      <w:numFmt w:val="decimal"/>
      <w:lvlText w:val="(%1)"/>
      <w:lvlJc w:val="left"/>
      <w:pPr>
        <w:ind w:left="360" w:hanging="360"/>
      </w:pPr>
      <w:rPr>
        <w:rFonts w:ascii="Times New Roman" w:eastAsia="Malgun Gothic" w:hAnsi="Times New Roman" w:cs="Times New Roman" w:hint="eastAsia"/>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8D257B7"/>
    <w:multiLevelType w:val="hybridMultilevel"/>
    <w:tmpl w:val="BBCC2F06"/>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7B2EBA"/>
    <w:multiLevelType w:val="hybridMultilevel"/>
    <w:tmpl w:val="BAB06FA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E001D9"/>
    <w:multiLevelType w:val="hybridMultilevel"/>
    <w:tmpl w:val="179C05C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6"/>
  </w:num>
  <w:num w:numId="3" w16cid:durableId="826941289">
    <w:abstractNumId w:val="11"/>
  </w:num>
  <w:num w:numId="4" w16cid:durableId="1448157377">
    <w:abstractNumId w:val="31"/>
  </w:num>
  <w:num w:numId="5" w16cid:durableId="1797480670">
    <w:abstractNumId w:val="23"/>
  </w:num>
  <w:num w:numId="6" w16cid:durableId="703017917">
    <w:abstractNumId w:val="0"/>
    <w:lvlOverride w:ilvl="0">
      <w:startOverride w:val="1"/>
    </w:lvlOverride>
  </w:num>
  <w:num w:numId="7" w16cid:durableId="291180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2"/>
  </w:num>
  <w:num w:numId="9" w16cid:durableId="1084642728">
    <w:abstractNumId w:val="19"/>
  </w:num>
  <w:num w:numId="10" w16cid:durableId="1063719380">
    <w:abstractNumId w:val="30"/>
  </w:num>
  <w:num w:numId="11" w16cid:durableId="1294020336">
    <w:abstractNumId w:val="14"/>
    <w:lvlOverride w:ilvl="0">
      <w:startOverride w:val="1"/>
    </w:lvlOverride>
  </w:num>
  <w:num w:numId="12" w16cid:durableId="955915112">
    <w:abstractNumId w:val="25"/>
  </w:num>
  <w:num w:numId="13" w16cid:durableId="11883712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9"/>
  </w:num>
  <w:num w:numId="15" w16cid:durableId="2073576972">
    <w:abstractNumId w:val="2"/>
  </w:num>
  <w:num w:numId="16" w16cid:durableId="1027291482">
    <w:abstractNumId w:val="3"/>
  </w:num>
  <w:num w:numId="17" w16cid:durableId="1323970752">
    <w:abstractNumId w:val="29"/>
  </w:num>
  <w:num w:numId="18" w16cid:durableId="376046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2"/>
    <w:lvlOverride w:ilvl="0">
      <w:startOverride w:val="1"/>
    </w:lvlOverride>
  </w:num>
  <w:num w:numId="20" w16cid:durableId="532116749">
    <w:abstractNumId w:val="1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2"/>
  </w:num>
  <w:num w:numId="23" w16cid:durableId="2038309027">
    <w:abstractNumId w:val="8"/>
  </w:num>
  <w:num w:numId="24" w16cid:durableId="577982752">
    <w:abstractNumId w:val="7"/>
  </w:num>
  <w:num w:numId="25" w16cid:durableId="321006629">
    <w:abstractNumId w:val="4"/>
  </w:num>
  <w:num w:numId="26" w16cid:durableId="671296767">
    <w:abstractNumId w:val="24"/>
  </w:num>
  <w:num w:numId="27" w16cid:durableId="263224453">
    <w:abstractNumId w:val="13"/>
  </w:num>
  <w:num w:numId="28" w16cid:durableId="2136751858">
    <w:abstractNumId w:val="5"/>
  </w:num>
  <w:num w:numId="29" w16cid:durableId="1769960853">
    <w:abstractNumId w:val="28"/>
  </w:num>
  <w:num w:numId="30" w16cid:durableId="2000381345">
    <w:abstractNumId w:val="6"/>
  </w:num>
  <w:num w:numId="31" w16cid:durableId="272054557">
    <w:abstractNumId w:val="18"/>
  </w:num>
  <w:num w:numId="32" w16cid:durableId="1500000868">
    <w:abstractNumId w:val="21"/>
  </w:num>
  <w:num w:numId="33" w16cid:durableId="440301577">
    <w:abstractNumId w:val="21"/>
  </w:num>
  <w:num w:numId="34" w16cid:durableId="166455220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2E8"/>
    <w:rsid w:val="0000530F"/>
    <w:rsid w:val="00005493"/>
    <w:rsid w:val="00005638"/>
    <w:rsid w:val="00005B74"/>
    <w:rsid w:val="00005C60"/>
    <w:rsid w:val="00005ED9"/>
    <w:rsid w:val="00006007"/>
    <w:rsid w:val="0000600D"/>
    <w:rsid w:val="00006248"/>
    <w:rsid w:val="00006AEE"/>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CC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10D"/>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3F0"/>
    <w:rsid w:val="0002786C"/>
    <w:rsid w:val="00027916"/>
    <w:rsid w:val="00027BBD"/>
    <w:rsid w:val="00030115"/>
    <w:rsid w:val="0003016F"/>
    <w:rsid w:val="0003024D"/>
    <w:rsid w:val="000305F6"/>
    <w:rsid w:val="00030689"/>
    <w:rsid w:val="00030A0B"/>
    <w:rsid w:val="00030A3B"/>
    <w:rsid w:val="00030B98"/>
    <w:rsid w:val="00030C3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1E"/>
    <w:rsid w:val="0004242B"/>
    <w:rsid w:val="00042461"/>
    <w:rsid w:val="0004247F"/>
    <w:rsid w:val="000426F6"/>
    <w:rsid w:val="00042B13"/>
    <w:rsid w:val="0004344A"/>
    <w:rsid w:val="000435E3"/>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CAF"/>
    <w:rsid w:val="00054CBE"/>
    <w:rsid w:val="00054CED"/>
    <w:rsid w:val="00054DAD"/>
    <w:rsid w:val="00055087"/>
    <w:rsid w:val="000550B8"/>
    <w:rsid w:val="000553DE"/>
    <w:rsid w:val="000555D9"/>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C88"/>
    <w:rsid w:val="00071D02"/>
    <w:rsid w:val="00071D9C"/>
    <w:rsid w:val="00071E73"/>
    <w:rsid w:val="00071F67"/>
    <w:rsid w:val="0007200D"/>
    <w:rsid w:val="0007237C"/>
    <w:rsid w:val="0007253E"/>
    <w:rsid w:val="000725F2"/>
    <w:rsid w:val="0007294C"/>
    <w:rsid w:val="00072998"/>
    <w:rsid w:val="00072B01"/>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2F"/>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CAC"/>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A55"/>
    <w:rsid w:val="00085D09"/>
    <w:rsid w:val="00085F01"/>
    <w:rsid w:val="0008617D"/>
    <w:rsid w:val="00086208"/>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541"/>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27"/>
    <w:rsid w:val="000A77A3"/>
    <w:rsid w:val="000A7920"/>
    <w:rsid w:val="000A7BB2"/>
    <w:rsid w:val="000A7BBC"/>
    <w:rsid w:val="000A7CC2"/>
    <w:rsid w:val="000A7CF2"/>
    <w:rsid w:val="000A7F57"/>
    <w:rsid w:val="000B0319"/>
    <w:rsid w:val="000B03F9"/>
    <w:rsid w:val="000B09C2"/>
    <w:rsid w:val="000B0B84"/>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5F4"/>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2F38"/>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A13"/>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13B"/>
    <w:rsid w:val="000D7C96"/>
    <w:rsid w:val="000D7D6C"/>
    <w:rsid w:val="000D7E41"/>
    <w:rsid w:val="000D7F83"/>
    <w:rsid w:val="000E00E7"/>
    <w:rsid w:val="000E0145"/>
    <w:rsid w:val="000E0465"/>
    <w:rsid w:val="000E04EF"/>
    <w:rsid w:val="000E0529"/>
    <w:rsid w:val="000E056E"/>
    <w:rsid w:val="000E070C"/>
    <w:rsid w:val="000E0751"/>
    <w:rsid w:val="000E0C82"/>
    <w:rsid w:val="000E1120"/>
    <w:rsid w:val="000E121D"/>
    <w:rsid w:val="000E1353"/>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09"/>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914"/>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0F7FC8"/>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21B"/>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B0B"/>
    <w:rsid w:val="00107DEE"/>
    <w:rsid w:val="00110069"/>
    <w:rsid w:val="0011024A"/>
    <w:rsid w:val="00110291"/>
    <w:rsid w:val="00110461"/>
    <w:rsid w:val="001106DA"/>
    <w:rsid w:val="00110808"/>
    <w:rsid w:val="00110C09"/>
    <w:rsid w:val="00110CB7"/>
    <w:rsid w:val="001113E5"/>
    <w:rsid w:val="00111506"/>
    <w:rsid w:val="0011155C"/>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19"/>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0A"/>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1C5E"/>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04"/>
    <w:rsid w:val="001338CD"/>
    <w:rsid w:val="00133918"/>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564"/>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6B"/>
    <w:rsid w:val="001831BC"/>
    <w:rsid w:val="001832F5"/>
    <w:rsid w:val="001833A5"/>
    <w:rsid w:val="00183771"/>
    <w:rsid w:val="00183975"/>
    <w:rsid w:val="00183A6B"/>
    <w:rsid w:val="00183CEA"/>
    <w:rsid w:val="001840F4"/>
    <w:rsid w:val="00184115"/>
    <w:rsid w:val="0018422E"/>
    <w:rsid w:val="00184388"/>
    <w:rsid w:val="00184392"/>
    <w:rsid w:val="00184B8C"/>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EF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981"/>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1FE8"/>
    <w:rsid w:val="001A204D"/>
    <w:rsid w:val="001A2590"/>
    <w:rsid w:val="001A2879"/>
    <w:rsid w:val="001A2C68"/>
    <w:rsid w:val="001A2CD4"/>
    <w:rsid w:val="001A2DC8"/>
    <w:rsid w:val="001A2DE5"/>
    <w:rsid w:val="001A2EE5"/>
    <w:rsid w:val="001A2F38"/>
    <w:rsid w:val="001A311E"/>
    <w:rsid w:val="001A36E3"/>
    <w:rsid w:val="001A3AC1"/>
    <w:rsid w:val="001A3C40"/>
    <w:rsid w:val="001A3D54"/>
    <w:rsid w:val="001A3E2A"/>
    <w:rsid w:val="001A3ED6"/>
    <w:rsid w:val="001A40D9"/>
    <w:rsid w:val="001A41CB"/>
    <w:rsid w:val="001A41DD"/>
    <w:rsid w:val="001A4980"/>
    <w:rsid w:val="001A4A2B"/>
    <w:rsid w:val="001A4B90"/>
    <w:rsid w:val="001A4DED"/>
    <w:rsid w:val="001A50A5"/>
    <w:rsid w:val="001A50B3"/>
    <w:rsid w:val="001A50C3"/>
    <w:rsid w:val="001A5302"/>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DA0"/>
    <w:rsid w:val="001A7F05"/>
    <w:rsid w:val="001B02AB"/>
    <w:rsid w:val="001B03DD"/>
    <w:rsid w:val="001B06C8"/>
    <w:rsid w:val="001B07EF"/>
    <w:rsid w:val="001B0CD6"/>
    <w:rsid w:val="001B0CF1"/>
    <w:rsid w:val="001B0E78"/>
    <w:rsid w:val="001B0EEC"/>
    <w:rsid w:val="001B0F98"/>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24D"/>
    <w:rsid w:val="001B58F5"/>
    <w:rsid w:val="001B5974"/>
    <w:rsid w:val="001B5A8F"/>
    <w:rsid w:val="001B5AD1"/>
    <w:rsid w:val="001B5C66"/>
    <w:rsid w:val="001B5F58"/>
    <w:rsid w:val="001B5FD5"/>
    <w:rsid w:val="001B649E"/>
    <w:rsid w:val="001B65E6"/>
    <w:rsid w:val="001B661A"/>
    <w:rsid w:val="001B6625"/>
    <w:rsid w:val="001B693B"/>
    <w:rsid w:val="001B6A03"/>
    <w:rsid w:val="001B6B04"/>
    <w:rsid w:val="001B6F97"/>
    <w:rsid w:val="001B6FAA"/>
    <w:rsid w:val="001B703A"/>
    <w:rsid w:val="001B704A"/>
    <w:rsid w:val="001B7187"/>
    <w:rsid w:val="001B71B9"/>
    <w:rsid w:val="001B71D3"/>
    <w:rsid w:val="001B771F"/>
    <w:rsid w:val="001B775C"/>
    <w:rsid w:val="001B7A72"/>
    <w:rsid w:val="001B7A95"/>
    <w:rsid w:val="001B7C22"/>
    <w:rsid w:val="001B7F81"/>
    <w:rsid w:val="001C010D"/>
    <w:rsid w:val="001C06AE"/>
    <w:rsid w:val="001C0B23"/>
    <w:rsid w:val="001C0BA7"/>
    <w:rsid w:val="001C151D"/>
    <w:rsid w:val="001C155F"/>
    <w:rsid w:val="001C15DB"/>
    <w:rsid w:val="001C1607"/>
    <w:rsid w:val="001C16FD"/>
    <w:rsid w:val="001C1776"/>
    <w:rsid w:val="001C1A08"/>
    <w:rsid w:val="001C1BC1"/>
    <w:rsid w:val="001C1C55"/>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2E8"/>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673"/>
    <w:rsid w:val="001C66AD"/>
    <w:rsid w:val="001C68C7"/>
    <w:rsid w:val="001C69E3"/>
    <w:rsid w:val="001C6F5A"/>
    <w:rsid w:val="001C722F"/>
    <w:rsid w:val="001C726E"/>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6D"/>
    <w:rsid w:val="001D7951"/>
    <w:rsid w:val="001E00FC"/>
    <w:rsid w:val="001E040A"/>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919"/>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4D3"/>
    <w:rsid w:val="0021460B"/>
    <w:rsid w:val="002147D9"/>
    <w:rsid w:val="00214BA6"/>
    <w:rsid w:val="00214E56"/>
    <w:rsid w:val="00214F2E"/>
    <w:rsid w:val="00215106"/>
    <w:rsid w:val="002151E2"/>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66D"/>
    <w:rsid w:val="00236A0D"/>
    <w:rsid w:val="00236A50"/>
    <w:rsid w:val="00236B5C"/>
    <w:rsid w:val="00236BE8"/>
    <w:rsid w:val="00236CD9"/>
    <w:rsid w:val="00236F38"/>
    <w:rsid w:val="0023703D"/>
    <w:rsid w:val="002370AC"/>
    <w:rsid w:val="00237480"/>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47"/>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25"/>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762"/>
    <w:rsid w:val="00265A49"/>
    <w:rsid w:val="00265E72"/>
    <w:rsid w:val="00265F6D"/>
    <w:rsid w:val="00266122"/>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A7"/>
    <w:rsid w:val="00272FE2"/>
    <w:rsid w:val="00273185"/>
    <w:rsid w:val="00273250"/>
    <w:rsid w:val="00273264"/>
    <w:rsid w:val="002732FF"/>
    <w:rsid w:val="002736CE"/>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38"/>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CAF"/>
    <w:rsid w:val="00290DAC"/>
    <w:rsid w:val="00290FF0"/>
    <w:rsid w:val="002911B9"/>
    <w:rsid w:val="0029120A"/>
    <w:rsid w:val="0029154E"/>
    <w:rsid w:val="00291551"/>
    <w:rsid w:val="00291632"/>
    <w:rsid w:val="00291740"/>
    <w:rsid w:val="002919BF"/>
    <w:rsid w:val="002919C2"/>
    <w:rsid w:val="002919FA"/>
    <w:rsid w:val="00291A9B"/>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A0C"/>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558"/>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6DF7"/>
    <w:rsid w:val="002A71AA"/>
    <w:rsid w:val="002A752B"/>
    <w:rsid w:val="002A76FC"/>
    <w:rsid w:val="002A774B"/>
    <w:rsid w:val="002A793F"/>
    <w:rsid w:val="002A7C7B"/>
    <w:rsid w:val="002A7FA3"/>
    <w:rsid w:val="002B000B"/>
    <w:rsid w:val="002B03AB"/>
    <w:rsid w:val="002B07F3"/>
    <w:rsid w:val="002B0CD3"/>
    <w:rsid w:val="002B0EF1"/>
    <w:rsid w:val="002B1254"/>
    <w:rsid w:val="002B1321"/>
    <w:rsid w:val="002B1601"/>
    <w:rsid w:val="002B1615"/>
    <w:rsid w:val="002B1628"/>
    <w:rsid w:val="002B190D"/>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A05"/>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481"/>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356"/>
    <w:rsid w:val="002D083A"/>
    <w:rsid w:val="002D0A71"/>
    <w:rsid w:val="002D0B38"/>
    <w:rsid w:val="002D0C68"/>
    <w:rsid w:val="002D0CAF"/>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86D"/>
    <w:rsid w:val="002D2A81"/>
    <w:rsid w:val="002D2B56"/>
    <w:rsid w:val="002D2BF8"/>
    <w:rsid w:val="002D2D99"/>
    <w:rsid w:val="002D2EB1"/>
    <w:rsid w:val="002D2EEE"/>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6EB"/>
    <w:rsid w:val="002D4829"/>
    <w:rsid w:val="002D4F96"/>
    <w:rsid w:val="002D5305"/>
    <w:rsid w:val="002D54B4"/>
    <w:rsid w:val="002D5671"/>
    <w:rsid w:val="002D5CC2"/>
    <w:rsid w:val="002D5D01"/>
    <w:rsid w:val="002D5DC3"/>
    <w:rsid w:val="002D5E57"/>
    <w:rsid w:val="002D5E92"/>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9CD"/>
    <w:rsid w:val="002D7DB2"/>
    <w:rsid w:val="002D7E37"/>
    <w:rsid w:val="002E018D"/>
    <w:rsid w:val="002E01FB"/>
    <w:rsid w:val="002E0AFA"/>
    <w:rsid w:val="002E0D33"/>
    <w:rsid w:val="002E0E24"/>
    <w:rsid w:val="002E11CD"/>
    <w:rsid w:val="002E12FC"/>
    <w:rsid w:val="002E1348"/>
    <w:rsid w:val="002E163D"/>
    <w:rsid w:val="002E186C"/>
    <w:rsid w:val="002E1CDF"/>
    <w:rsid w:val="002E1D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0FE1"/>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CB"/>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607"/>
    <w:rsid w:val="002F591D"/>
    <w:rsid w:val="002F593D"/>
    <w:rsid w:val="002F5A0B"/>
    <w:rsid w:val="002F6001"/>
    <w:rsid w:val="002F6027"/>
    <w:rsid w:val="002F6295"/>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996"/>
    <w:rsid w:val="00317A1C"/>
    <w:rsid w:val="00317E6F"/>
    <w:rsid w:val="00317FB1"/>
    <w:rsid w:val="00320159"/>
    <w:rsid w:val="00320741"/>
    <w:rsid w:val="00320925"/>
    <w:rsid w:val="00320A48"/>
    <w:rsid w:val="00320A56"/>
    <w:rsid w:val="00320A90"/>
    <w:rsid w:val="00320C55"/>
    <w:rsid w:val="00320DDE"/>
    <w:rsid w:val="00321046"/>
    <w:rsid w:val="00321451"/>
    <w:rsid w:val="003217BE"/>
    <w:rsid w:val="003217CF"/>
    <w:rsid w:val="00321949"/>
    <w:rsid w:val="00321B66"/>
    <w:rsid w:val="00321FCA"/>
    <w:rsid w:val="003220A7"/>
    <w:rsid w:val="0032215A"/>
    <w:rsid w:val="00322166"/>
    <w:rsid w:val="00322B01"/>
    <w:rsid w:val="00323136"/>
    <w:rsid w:val="003231A8"/>
    <w:rsid w:val="0032359A"/>
    <w:rsid w:val="003235E8"/>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DB6"/>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5E80"/>
    <w:rsid w:val="00336089"/>
    <w:rsid w:val="00336189"/>
    <w:rsid w:val="00336860"/>
    <w:rsid w:val="003368E1"/>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1D2"/>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6D0"/>
    <w:rsid w:val="00353903"/>
    <w:rsid w:val="00353F8A"/>
    <w:rsid w:val="003546C6"/>
    <w:rsid w:val="003546F9"/>
    <w:rsid w:val="0035492B"/>
    <w:rsid w:val="0035496A"/>
    <w:rsid w:val="00354B3B"/>
    <w:rsid w:val="00354D50"/>
    <w:rsid w:val="00354E81"/>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809"/>
    <w:rsid w:val="00366A7B"/>
    <w:rsid w:val="00366A9F"/>
    <w:rsid w:val="00366AD9"/>
    <w:rsid w:val="00367137"/>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27"/>
    <w:rsid w:val="003745E4"/>
    <w:rsid w:val="003746A1"/>
    <w:rsid w:val="00374A8B"/>
    <w:rsid w:val="00374DB6"/>
    <w:rsid w:val="00374F49"/>
    <w:rsid w:val="003750DD"/>
    <w:rsid w:val="00375381"/>
    <w:rsid w:val="003755A6"/>
    <w:rsid w:val="00375707"/>
    <w:rsid w:val="00375872"/>
    <w:rsid w:val="0037589F"/>
    <w:rsid w:val="00375B4C"/>
    <w:rsid w:val="00375D0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8CE"/>
    <w:rsid w:val="00394A04"/>
    <w:rsid w:val="00394B4F"/>
    <w:rsid w:val="00394B50"/>
    <w:rsid w:val="00394D0D"/>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B67"/>
    <w:rsid w:val="00397CE9"/>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1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6AC"/>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1D6"/>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3F"/>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AC4"/>
    <w:rsid w:val="003E4BC0"/>
    <w:rsid w:val="003E4C21"/>
    <w:rsid w:val="003E4EAE"/>
    <w:rsid w:val="003E548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6885"/>
    <w:rsid w:val="003F71AB"/>
    <w:rsid w:val="003F72E0"/>
    <w:rsid w:val="003F7709"/>
    <w:rsid w:val="003F7789"/>
    <w:rsid w:val="003F7995"/>
    <w:rsid w:val="003F7C29"/>
    <w:rsid w:val="003F7DDF"/>
    <w:rsid w:val="00400603"/>
    <w:rsid w:val="00400A4F"/>
    <w:rsid w:val="00400E88"/>
    <w:rsid w:val="00400EC3"/>
    <w:rsid w:val="004010DF"/>
    <w:rsid w:val="0040113A"/>
    <w:rsid w:val="00401458"/>
    <w:rsid w:val="0040168F"/>
    <w:rsid w:val="00401701"/>
    <w:rsid w:val="004017EE"/>
    <w:rsid w:val="004019AA"/>
    <w:rsid w:val="004019C5"/>
    <w:rsid w:val="00401C48"/>
    <w:rsid w:val="00401CB5"/>
    <w:rsid w:val="00401CE5"/>
    <w:rsid w:val="004020C5"/>
    <w:rsid w:val="0040221C"/>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370"/>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E2"/>
    <w:rsid w:val="00412706"/>
    <w:rsid w:val="00412753"/>
    <w:rsid w:val="00412791"/>
    <w:rsid w:val="00412853"/>
    <w:rsid w:val="00412AA5"/>
    <w:rsid w:val="00412B61"/>
    <w:rsid w:val="0041308C"/>
    <w:rsid w:val="004130BB"/>
    <w:rsid w:val="004131DA"/>
    <w:rsid w:val="004136DE"/>
    <w:rsid w:val="0041383B"/>
    <w:rsid w:val="00413B56"/>
    <w:rsid w:val="00413BFE"/>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A9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15"/>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0F19"/>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35"/>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DA2"/>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F55"/>
    <w:rsid w:val="00453287"/>
    <w:rsid w:val="00453306"/>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5794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43"/>
    <w:rsid w:val="00471BCF"/>
    <w:rsid w:val="00471F99"/>
    <w:rsid w:val="00472028"/>
    <w:rsid w:val="004720A0"/>
    <w:rsid w:val="00472327"/>
    <w:rsid w:val="00472783"/>
    <w:rsid w:val="00472CF2"/>
    <w:rsid w:val="00472DC6"/>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9"/>
    <w:rsid w:val="00474C6E"/>
    <w:rsid w:val="00475023"/>
    <w:rsid w:val="0047546B"/>
    <w:rsid w:val="004755A6"/>
    <w:rsid w:val="00475735"/>
    <w:rsid w:val="00475EE2"/>
    <w:rsid w:val="004760BF"/>
    <w:rsid w:val="004760E7"/>
    <w:rsid w:val="0047639E"/>
    <w:rsid w:val="0047661A"/>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A15"/>
    <w:rsid w:val="00482C5E"/>
    <w:rsid w:val="00482DD2"/>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D6E"/>
    <w:rsid w:val="00484DBA"/>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26"/>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A29"/>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805"/>
    <w:rsid w:val="004979A6"/>
    <w:rsid w:val="00497BF6"/>
    <w:rsid w:val="00497C84"/>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73"/>
    <w:rsid w:val="004A16FC"/>
    <w:rsid w:val="004A1858"/>
    <w:rsid w:val="004A1A26"/>
    <w:rsid w:val="004A1A39"/>
    <w:rsid w:val="004A1D0B"/>
    <w:rsid w:val="004A1F21"/>
    <w:rsid w:val="004A1FC5"/>
    <w:rsid w:val="004A21E9"/>
    <w:rsid w:val="004A2530"/>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7EE"/>
    <w:rsid w:val="004A48C9"/>
    <w:rsid w:val="004A4904"/>
    <w:rsid w:val="004A496B"/>
    <w:rsid w:val="004A4B0E"/>
    <w:rsid w:val="004A4BF6"/>
    <w:rsid w:val="004A4D29"/>
    <w:rsid w:val="004A4F27"/>
    <w:rsid w:val="004A5073"/>
    <w:rsid w:val="004A5260"/>
    <w:rsid w:val="004A52F3"/>
    <w:rsid w:val="004A55A1"/>
    <w:rsid w:val="004A55A8"/>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8E"/>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7A"/>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34A"/>
    <w:rsid w:val="004C26FB"/>
    <w:rsid w:val="004C28AF"/>
    <w:rsid w:val="004C2AB5"/>
    <w:rsid w:val="004C2D31"/>
    <w:rsid w:val="004C3372"/>
    <w:rsid w:val="004C35E3"/>
    <w:rsid w:val="004C386B"/>
    <w:rsid w:val="004C3D75"/>
    <w:rsid w:val="004C3D98"/>
    <w:rsid w:val="004C3DDE"/>
    <w:rsid w:val="004C3FE2"/>
    <w:rsid w:val="004C410B"/>
    <w:rsid w:val="004C4247"/>
    <w:rsid w:val="004C4286"/>
    <w:rsid w:val="004C430E"/>
    <w:rsid w:val="004C460F"/>
    <w:rsid w:val="004C47CB"/>
    <w:rsid w:val="004C4833"/>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0C"/>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01C"/>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63"/>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79A"/>
    <w:rsid w:val="004E087E"/>
    <w:rsid w:val="004E0888"/>
    <w:rsid w:val="004E0A0A"/>
    <w:rsid w:val="004E0BA1"/>
    <w:rsid w:val="004E1041"/>
    <w:rsid w:val="004E137D"/>
    <w:rsid w:val="004E14D4"/>
    <w:rsid w:val="004E1A3E"/>
    <w:rsid w:val="004E2078"/>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219"/>
    <w:rsid w:val="00507396"/>
    <w:rsid w:val="00507555"/>
    <w:rsid w:val="0050770F"/>
    <w:rsid w:val="0050782B"/>
    <w:rsid w:val="0050789B"/>
    <w:rsid w:val="00507B03"/>
    <w:rsid w:val="00507CC5"/>
    <w:rsid w:val="00507DDA"/>
    <w:rsid w:val="00507F59"/>
    <w:rsid w:val="005101BE"/>
    <w:rsid w:val="005103F4"/>
    <w:rsid w:val="00510B57"/>
    <w:rsid w:val="00510D27"/>
    <w:rsid w:val="00511411"/>
    <w:rsid w:val="0051181D"/>
    <w:rsid w:val="0051181F"/>
    <w:rsid w:val="00511A43"/>
    <w:rsid w:val="00511AB1"/>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30C"/>
    <w:rsid w:val="005237CD"/>
    <w:rsid w:val="0052387E"/>
    <w:rsid w:val="0052393C"/>
    <w:rsid w:val="00523E60"/>
    <w:rsid w:val="00523F25"/>
    <w:rsid w:val="00523F77"/>
    <w:rsid w:val="005240BC"/>
    <w:rsid w:val="0052415D"/>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3D3B"/>
    <w:rsid w:val="00534111"/>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99"/>
    <w:rsid w:val="00542431"/>
    <w:rsid w:val="00542434"/>
    <w:rsid w:val="0054244A"/>
    <w:rsid w:val="00542485"/>
    <w:rsid w:val="00542600"/>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D1C"/>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56"/>
    <w:rsid w:val="005571D6"/>
    <w:rsid w:val="00557343"/>
    <w:rsid w:val="0055768E"/>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54F"/>
    <w:rsid w:val="00561763"/>
    <w:rsid w:val="00561A4C"/>
    <w:rsid w:val="00561B49"/>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4F7"/>
    <w:rsid w:val="005748C5"/>
    <w:rsid w:val="005748D0"/>
    <w:rsid w:val="00574B0F"/>
    <w:rsid w:val="00574E08"/>
    <w:rsid w:val="00575349"/>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5FD"/>
    <w:rsid w:val="00577861"/>
    <w:rsid w:val="00577892"/>
    <w:rsid w:val="00577D06"/>
    <w:rsid w:val="00577F17"/>
    <w:rsid w:val="005805A6"/>
    <w:rsid w:val="00580674"/>
    <w:rsid w:val="0058067A"/>
    <w:rsid w:val="00580792"/>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A4A"/>
    <w:rsid w:val="00583CC5"/>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2F4"/>
    <w:rsid w:val="005903B8"/>
    <w:rsid w:val="005904F1"/>
    <w:rsid w:val="00590634"/>
    <w:rsid w:val="0059066A"/>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568"/>
    <w:rsid w:val="00594726"/>
    <w:rsid w:val="00594A8C"/>
    <w:rsid w:val="00594AA1"/>
    <w:rsid w:val="00594B89"/>
    <w:rsid w:val="00594E86"/>
    <w:rsid w:val="00595281"/>
    <w:rsid w:val="005953E2"/>
    <w:rsid w:val="005955AE"/>
    <w:rsid w:val="00595641"/>
    <w:rsid w:val="00595AC8"/>
    <w:rsid w:val="00595B39"/>
    <w:rsid w:val="00595B66"/>
    <w:rsid w:val="00595EA4"/>
    <w:rsid w:val="00596038"/>
    <w:rsid w:val="00596C69"/>
    <w:rsid w:val="00596D90"/>
    <w:rsid w:val="00596EDE"/>
    <w:rsid w:val="00596EF7"/>
    <w:rsid w:val="00596F6B"/>
    <w:rsid w:val="00596FB3"/>
    <w:rsid w:val="00597142"/>
    <w:rsid w:val="00597353"/>
    <w:rsid w:val="0059740B"/>
    <w:rsid w:val="0059747F"/>
    <w:rsid w:val="0059794C"/>
    <w:rsid w:val="005A02F5"/>
    <w:rsid w:val="005A0448"/>
    <w:rsid w:val="005A044F"/>
    <w:rsid w:val="005A04E4"/>
    <w:rsid w:val="005A05C1"/>
    <w:rsid w:val="005A0750"/>
    <w:rsid w:val="005A0822"/>
    <w:rsid w:val="005A0A90"/>
    <w:rsid w:val="005A0C92"/>
    <w:rsid w:val="005A0DD1"/>
    <w:rsid w:val="005A0DFD"/>
    <w:rsid w:val="005A0E08"/>
    <w:rsid w:val="005A0F70"/>
    <w:rsid w:val="005A103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BD5"/>
    <w:rsid w:val="005A4D2C"/>
    <w:rsid w:val="005A542D"/>
    <w:rsid w:val="005A554A"/>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4F26"/>
    <w:rsid w:val="005B5288"/>
    <w:rsid w:val="005B5354"/>
    <w:rsid w:val="005B5879"/>
    <w:rsid w:val="005B5A17"/>
    <w:rsid w:val="005B5AA7"/>
    <w:rsid w:val="005B5BAC"/>
    <w:rsid w:val="005B6074"/>
    <w:rsid w:val="005B6107"/>
    <w:rsid w:val="005B616F"/>
    <w:rsid w:val="005B6735"/>
    <w:rsid w:val="005B69BE"/>
    <w:rsid w:val="005B6B1C"/>
    <w:rsid w:val="005B6B4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DD"/>
    <w:rsid w:val="005C1475"/>
    <w:rsid w:val="005C187B"/>
    <w:rsid w:val="005C1ADE"/>
    <w:rsid w:val="005C1D11"/>
    <w:rsid w:val="005C20FF"/>
    <w:rsid w:val="005C210C"/>
    <w:rsid w:val="005C2193"/>
    <w:rsid w:val="005C21FB"/>
    <w:rsid w:val="005C2660"/>
    <w:rsid w:val="005C2689"/>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217"/>
    <w:rsid w:val="005D4754"/>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98A"/>
    <w:rsid w:val="005F0C1B"/>
    <w:rsid w:val="005F0DF2"/>
    <w:rsid w:val="005F0F5F"/>
    <w:rsid w:val="005F1196"/>
    <w:rsid w:val="005F13D0"/>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37D"/>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13"/>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9B"/>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9F8"/>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2DF"/>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1D"/>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631"/>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5EE4"/>
    <w:rsid w:val="0064622F"/>
    <w:rsid w:val="0064635D"/>
    <w:rsid w:val="006463FE"/>
    <w:rsid w:val="00646451"/>
    <w:rsid w:val="00646475"/>
    <w:rsid w:val="00646503"/>
    <w:rsid w:val="0064662C"/>
    <w:rsid w:val="006466AB"/>
    <w:rsid w:val="00646805"/>
    <w:rsid w:val="0064690C"/>
    <w:rsid w:val="00646AAE"/>
    <w:rsid w:val="00646AC7"/>
    <w:rsid w:val="00646C45"/>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362"/>
    <w:rsid w:val="00653545"/>
    <w:rsid w:val="006537CB"/>
    <w:rsid w:val="00653AD8"/>
    <w:rsid w:val="00653E3C"/>
    <w:rsid w:val="00653EC0"/>
    <w:rsid w:val="00654067"/>
    <w:rsid w:val="006540C2"/>
    <w:rsid w:val="00654121"/>
    <w:rsid w:val="00654588"/>
    <w:rsid w:val="00654636"/>
    <w:rsid w:val="006547CC"/>
    <w:rsid w:val="00654A5C"/>
    <w:rsid w:val="00654DB5"/>
    <w:rsid w:val="00654E59"/>
    <w:rsid w:val="00654E7E"/>
    <w:rsid w:val="006551BD"/>
    <w:rsid w:val="006553FD"/>
    <w:rsid w:val="00655521"/>
    <w:rsid w:val="00655621"/>
    <w:rsid w:val="00655645"/>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3DAD"/>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3F"/>
    <w:rsid w:val="00670F82"/>
    <w:rsid w:val="0067100F"/>
    <w:rsid w:val="00671105"/>
    <w:rsid w:val="00671125"/>
    <w:rsid w:val="00671168"/>
    <w:rsid w:val="006714CF"/>
    <w:rsid w:val="00671894"/>
    <w:rsid w:val="006719D5"/>
    <w:rsid w:val="00671EE4"/>
    <w:rsid w:val="00671F24"/>
    <w:rsid w:val="00671FA6"/>
    <w:rsid w:val="006720A0"/>
    <w:rsid w:val="00672489"/>
    <w:rsid w:val="0067262E"/>
    <w:rsid w:val="00672D73"/>
    <w:rsid w:val="00672DA8"/>
    <w:rsid w:val="00672FF5"/>
    <w:rsid w:val="006733AE"/>
    <w:rsid w:val="0067342E"/>
    <w:rsid w:val="00673554"/>
    <w:rsid w:val="006735B7"/>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2BA1"/>
    <w:rsid w:val="00682EDC"/>
    <w:rsid w:val="0068326C"/>
    <w:rsid w:val="00683424"/>
    <w:rsid w:val="0068399C"/>
    <w:rsid w:val="00683A4D"/>
    <w:rsid w:val="00683D8C"/>
    <w:rsid w:val="00684037"/>
    <w:rsid w:val="0068415F"/>
    <w:rsid w:val="0068436F"/>
    <w:rsid w:val="00684491"/>
    <w:rsid w:val="00684586"/>
    <w:rsid w:val="00684BCB"/>
    <w:rsid w:val="00684CE2"/>
    <w:rsid w:val="006850D9"/>
    <w:rsid w:val="00685457"/>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6B1"/>
    <w:rsid w:val="00691815"/>
    <w:rsid w:val="00691894"/>
    <w:rsid w:val="00691A15"/>
    <w:rsid w:val="00691E75"/>
    <w:rsid w:val="0069244A"/>
    <w:rsid w:val="00692572"/>
    <w:rsid w:val="0069267F"/>
    <w:rsid w:val="00692AA7"/>
    <w:rsid w:val="00692ADE"/>
    <w:rsid w:val="00692B86"/>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97A4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7D3"/>
    <w:rsid w:val="006A1952"/>
    <w:rsid w:val="006A1BF0"/>
    <w:rsid w:val="006A1DB4"/>
    <w:rsid w:val="006A1DF4"/>
    <w:rsid w:val="006A1E3D"/>
    <w:rsid w:val="006A2056"/>
    <w:rsid w:val="006A21B0"/>
    <w:rsid w:val="006A244A"/>
    <w:rsid w:val="006A27DB"/>
    <w:rsid w:val="006A2EEC"/>
    <w:rsid w:val="006A3162"/>
    <w:rsid w:val="006A3733"/>
    <w:rsid w:val="006A3862"/>
    <w:rsid w:val="006A3A5B"/>
    <w:rsid w:val="006A3A6A"/>
    <w:rsid w:val="006A3DC4"/>
    <w:rsid w:val="006A4013"/>
    <w:rsid w:val="006A4338"/>
    <w:rsid w:val="006A4359"/>
    <w:rsid w:val="006A4392"/>
    <w:rsid w:val="006A457B"/>
    <w:rsid w:val="006A4594"/>
    <w:rsid w:val="006A46EA"/>
    <w:rsid w:val="006A480F"/>
    <w:rsid w:val="006A4B24"/>
    <w:rsid w:val="006A4B74"/>
    <w:rsid w:val="006A5216"/>
    <w:rsid w:val="006A56FF"/>
    <w:rsid w:val="006A58DF"/>
    <w:rsid w:val="006A5B12"/>
    <w:rsid w:val="006A5CE3"/>
    <w:rsid w:val="006A5FE7"/>
    <w:rsid w:val="006A60D3"/>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007"/>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4D2B"/>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4CE"/>
    <w:rsid w:val="006C76B3"/>
    <w:rsid w:val="006C79BF"/>
    <w:rsid w:val="006C7AA8"/>
    <w:rsid w:val="006D01F3"/>
    <w:rsid w:val="006D02B9"/>
    <w:rsid w:val="006D02C5"/>
    <w:rsid w:val="006D0477"/>
    <w:rsid w:val="006D055F"/>
    <w:rsid w:val="006D07A9"/>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272"/>
    <w:rsid w:val="006E033E"/>
    <w:rsid w:val="006E0358"/>
    <w:rsid w:val="006E0411"/>
    <w:rsid w:val="006E08CD"/>
    <w:rsid w:val="006E08EB"/>
    <w:rsid w:val="006E0AFF"/>
    <w:rsid w:val="006E0B3C"/>
    <w:rsid w:val="006E0C87"/>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A48"/>
    <w:rsid w:val="006E4DD0"/>
    <w:rsid w:val="006E4F12"/>
    <w:rsid w:val="006E5209"/>
    <w:rsid w:val="006E530F"/>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BDA"/>
    <w:rsid w:val="00703DEA"/>
    <w:rsid w:val="0070404F"/>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0EF"/>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B91"/>
    <w:rsid w:val="00722F8A"/>
    <w:rsid w:val="007230B5"/>
    <w:rsid w:val="00723219"/>
    <w:rsid w:val="00723392"/>
    <w:rsid w:val="007233B0"/>
    <w:rsid w:val="00723430"/>
    <w:rsid w:val="0072358F"/>
    <w:rsid w:val="0072359B"/>
    <w:rsid w:val="007235A7"/>
    <w:rsid w:val="00723655"/>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6A7"/>
    <w:rsid w:val="007278B7"/>
    <w:rsid w:val="00727B67"/>
    <w:rsid w:val="0073013F"/>
    <w:rsid w:val="00730228"/>
    <w:rsid w:val="0073026F"/>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05"/>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843"/>
    <w:rsid w:val="007529C9"/>
    <w:rsid w:val="00752B03"/>
    <w:rsid w:val="00752BB7"/>
    <w:rsid w:val="007530D8"/>
    <w:rsid w:val="00753312"/>
    <w:rsid w:val="00753330"/>
    <w:rsid w:val="00753562"/>
    <w:rsid w:val="0075380C"/>
    <w:rsid w:val="0075391C"/>
    <w:rsid w:val="00753AC8"/>
    <w:rsid w:val="00753BF4"/>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605"/>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1A9"/>
    <w:rsid w:val="007665D3"/>
    <w:rsid w:val="00766662"/>
    <w:rsid w:val="00766700"/>
    <w:rsid w:val="00766926"/>
    <w:rsid w:val="0076698B"/>
    <w:rsid w:val="0076699B"/>
    <w:rsid w:val="00766D4A"/>
    <w:rsid w:val="00766ED6"/>
    <w:rsid w:val="00766FF7"/>
    <w:rsid w:val="0076703B"/>
    <w:rsid w:val="0076717D"/>
    <w:rsid w:val="00767404"/>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E52"/>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C3"/>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853"/>
    <w:rsid w:val="00775A2E"/>
    <w:rsid w:val="00775B1B"/>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EBE"/>
    <w:rsid w:val="0078514E"/>
    <w:rsid w:val="007852A3"/>
    <w:rsid w:val="007852FC"/>
    <w:rsid w:val="0078539C"/>
    <w:rsid w:val="0078548B"/>
    <w:rsid w:val="007855E6"/>
    <w:rsid w:val="007856BB"/>
    <w:rsid w:val="00785A88"/>
    <w:rsid w:val="00785C94"/>
    <w:rsid w:val="007861B8"/>
    <w:rsid w:val="00786564"/>
    <w:rsid w:val="007865E0"/>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84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B3"/>
    <w:rsid w:val="007A40A9"/>
    <w:rsid w:val="007A411E"/>
    <w:rsid w:val="007A4452"/>
    <w:rsid w:val="007A486D"/>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64F"/>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8B"/>
    <w:rsid w:val="007B1096"/>
    <w:rsid w:val="007B16BD"/>
    <w:rsid w:val="007B1865"/>
    <w:rsid w:val="007B18E7"/>
    <w:rsid w:val="007B1A9A"/>
    <w:rsid w:val="007B211F"/>
    <w:rsid w:val="007B234D"/>
    <w:rsid w:val="007B25F0"/>
    <w:rsid w:val="007B281B"/>
    <w:rsid w:val="007B2B08"/>
    <w:rsid w:val="007B2B20"/>
    <w:rsid w:val="007B2C0C"/>
    <w:rsid w:val="007B2CD9"/>
    <w:rsid w:val="007B2CFF"/>
    <w:rsid w:val="007B2ECA"/>
    <w:rsid w:val="007B2FD6"/>
    <w:rsid w:val="007B341E"/>
    <w:rsid w:val="007B3440"/>
    <w:rsid w:val="007B34B0"/>
    <w:rsid w:val="007B3797"/>
    <w:rsid w:val="007B3A18"/>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2C"/>
    <w:rsid w:val="007D0563"/>
    <w:rsid w:val="007D089D"/>
    <w:rsid w:val="007D0B7C"/>
    <w:rsid w:val="007D0EBF"/>
    <w:rsid w:val="007D0F7C"/>
    <w:rsid w:val="007D0FF3"/>
    <w:rsid w:val="007D12D6"/>
    <w:rsid w:val="007D18E1"/>
    <w:rsid w:val="007D18EB"/>
    <w:rsid w:val="007D1938"/>
    <w:rsid w:val="007D1D32"/>
    <w:rsid w:val="007D1F5D"/>
    <w:rsid w:val="007D222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0CB"/>
    <w:rsid w:val="007D73A7"/>
    <w:rsid w:val="007D74A9"/>
    <w:rsid w:val="007D7689"/>
    <w:rsid w:val="007D772E"/>
    <w:rsid w:val="007D77FD"/>
    <w:rsid w:val="007D782A"/>
    <w:rsid w:val="007D7A21"/>
    <w:rsid w:val="007D7AF1"/>
    <w:rsid w:val="007D7B1C"/>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1F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6CBE"/>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45E"/>
    <w:rsid w:val="007F6638"/>
    <w:rsid w:val="007F6763"/>
    <w:rsid w:val="007F695B"/>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579"/>
    <w:rsid w:val="008039C0"/>
    <w:rsid w:val="00803B0C"/>
    <w:rsid w:val="008041D9"/>
    <w:rsid w:val="008043EB"/>
    <w:rsid w:val="008048DF"/>
    <w:rsid w:val="00804904"/>
    <w:rsid w:val="0080494C"/>
    <w:rsid w:val="00804A63"/>
    <w:rsid w:val="00804B9E"/>
    <w:rsid w:val="00804D94"/>
    <w:rsid w:val="00804DCC"/>
    <w:rsid w:val="00804E53"/>
    <w:rsid w:val="008050CE"/>
    <w:rsid w:val="008052A1"/>
    <w:rsid w:val="00805497"/>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C15"/>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0A7"/>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2A"/>
    <w:rsid w:val="00843938"/>
    <w:rsid w:val="00843959"/>
    <w:rsid w:val="00843D91"/>
    <w:rsid w:val="00843E17"/>
    <w:rsid w:val="00843EA6"/>
    <w:rsid w:val="008441CC"/>
    <w:rsid w:val="0084420C"/>
    <w:rsid w:val="00844401"/>
    <w:rsid w:val="0084466C"/>
    <w:rsid w:val="00844A6D"/>
    <w:rsid w:val="00845031"/>
    <w:rsid w:val="00845502"/>
    <w:rsid w:val="0084562C"/>
    <w:rsid w:val="008457BD"/>
    <w:rsid w:val="00845D6E"/>
    <w:rsid w:val="00845DCE"/>
    <w:rsid w:val="00845E4C"/>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C6"/>
    <w:rsid w:val="00847F36"/>
    <w:rsid w:val="008503A5"/>
    <w:rsid w:val="008505D6"/>
    <w:rsid w:val="008505F1"/>
    <w:rsid w:val="00850757"/>
    <w:rsid w:val="00850912"/>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B68"/>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CF9"/>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B85"/>
    <w:rsid w:val="00883FA8"/>
    <w:rsid w:val="00884354"/>
    <w:rsid w:val="00884673"/>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0D9"/>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52"/>
    <w:rsid w:val="008B7085"/>
    <w:rsid w:val="008B7102"/>
    <w:rsid w:val="008B7309"/>
    <w:rsid w:val="008B73B7"/>
    <w:rsid w:val="008B747D"/>
    <w:rsid w:val="008B75E7"/>
    <w:rsid w:val="008B768D"/>
    <w:rsid w:val="008B79EF"/>
    <w:rsid w:val="008B7C8A"/>
    <w:rsid w:val="008C0173"/>
    <w:rsid w:val="008C03BD"/>
    <w:rsid w:val="008C055D"/>
    <w:rsid w:val="008C0573"/>
    <w:rsid w:val="008C072E"/>
    <w:rsid w:val="008C0A10"/>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7B"/>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D47"/>
    <w:rsid w:val="008D644B"/>
    <w:rsid w:val="008D65C2"/>
    <w:rsid w:val="008D65DA"/>
    <w:rsid w:val="008D6744"/>
    <w:rsid w:val="008D6990"/>
    <w:rsid w:val="008D6BFA"/>
    <w:rsid w:val="008D6C16"/>
    <w:rsid w:val="008D6CFE"/>
    <w:rsid w:val="008D7298"/>
    <w:rsid w:val="008D7560"/>
    <w:rsid w:val="008D756B"/>
    <w:rsid w:val="008D7789"/>
    <w:rsid w:val="008D78BC"/>
    <w:rsid w:val="008D7973"/>
    <w:rsid w:val="008D7A2B"/>
    <w:rsid w:val="008D7B3F"/>
    <w:rsid w:val="008D7B7B"/>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A2C"/>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7A1"/>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8F79E7"/>
    <w:rsid w:val="0090022A"/>
    <w:rsid w:val="00900472"/>
    <w:rsid w:val="009008D0"/>
    <w:rsid w:val="0090090F"/>
    <w:rsid w:val="0090091A"/>
    <w:rsid w:val="009009DE"/>
    <w:rsid w:val="00900BB0"/>
    <w:rsid w:val="00900C98"/>
    <w:rsid w:val="00900DAE"/>
    <w:rsid w:val="00900EE2"/>
    <w:rsid w:val="00901C14"/>
    <w:rsid w:val="00901C75"/>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D40"/>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0E49"/>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3AE"/>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2EE"/>
    <w:rsid w:val="00936400"/>
    <w:rsid w:val="00936415"/>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3C6"/>
    <w:rsid w:val="00955507"/>
    <w:rsid w:val="009556D1"/>
    <w:rsid w:val="0095574B"/>
    <w:rsid w:val="0095598A"/>
    <w:rsid w:val="00955A84"/>
    <w:rsid w:val="00955B7E"/>
    <w:rsid w:val="00955C13"/>
    <w:rsid w:val="00955CF5"/>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FA1"/>
    <w:rsid w:val="00961FA6"/>
    <w:rsid w:val="00962A1C"/>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7A6"/>
    <w:rsid w:val="009708D8"/>
    <w:rsid w:val="009709B0"/>
    <w:rsid w:val="00970A0C"/>
    <w:rsid w:val="00970AB1"/>
    <w:rsid w:val="00970BDC"/>
    <w:rsid w:val="009712FA"/>
    <w:rsid w:val="009713B8"/>
    <w:rsid w:val="009715C2"/>
    <w:rsid w:val="009717AA"/>
    <w:rsid w:val="00971B1A"/>
    <w:rsid w:val="00971C6E"/>
    <w:rsid w:val="00972163"/>
    <w:rsid w:val="00972831"/>
    <w:rsid w:val="009729A5"/>
    <w:rsid w:val="00972A19"/>
    <w:rsid w:val="00972D58"/>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25"/>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50D"/>
    <w:rsid w:val="009839D5"/>
    <w:rsid w:val="00983B4C"/>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3C74"/>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75F"/>
    <w:rsid w:val="009A6D91"/>
    <w:rsid w:val="009A6E59"/>
    <w:rsid w:val="009A70D0"/>
    <w:rsid w:val="009A7352"/>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40"/>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3174"/>
    <w:rsid w:val="009C31EC"/>
    <w:rsid w:val="009C332D"/>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68"/>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0D"/>
    <w:rsid w:val="009F4D33"/>
    <w:rsid w:val="009F4EE6"/>
    <w:rsid w:val="009F4F97"/>
    <w:rsid w:val="009F5184"/>
    <w:rsid w:val="009F532C"/>
    <w:rsid w:val="009F55FC"/>
    <w:rsid w:val="009F564B"/>
    <w:rsid w:val="009F59B8"/>
    <w:rsid w:val="009F5B7F"/>
    <w:rsid w:val="009F62D5"/>
    <w:rsid w:val="009F6343"/>
    <w:rsid w:val="009F6390"/>
    <w:rsid w:val="009F66FC"/>
    <w:rsid w:val="009F6A03"/>
    <w:rsid w:val="009F6B30"/>
    <w:rsid w:val="009F6CA4"/>
    <w:rsid w:val="009F70E7"/>
    <w:rsid w:val="009F72B3"/>
    <w:rsid w:val="009F7369"/>
    <w:rsid w:val="009F77F0"/>
    <w:rsid w:val="009F7A81"/>
    <w:rsid w:val="009F7B47"/>
    <w:rsid w:val="009F7D5A"/>
    <w:rsid w:val="009F7E19"/>
    <w:rsid w:val="009F7E78"/>
    <w:rsid w:val="00A00361"/>
    <w:rsid w:val="00A0051B"/>
    <w:rsid w:val="00A006A9"/>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B57"/>
    <w:rsid w:val="00A04D27"/>
    <w:rsid w:val="00A04FE2"/>
    <w:rsid w:val="00A05087"/>
    <w:rsid w:val="00A05237"/>
    <w:rsid w:val="00A0550C"/>
    <w:rsid w:val="00A05578"/>
    <w:rsid w:val="00A056C1"/>
    <w:rsid w:val="00A05C1D"/>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AA8"/>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A69"/>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2AB"/>
    <w:rsid w:val="00A4135C"/>
    <w:rsid w:val="00A41366"/>
    <w:rsid w:val="00A4149C"/>
    <w:rsid w:val="00A41548"/>
    <w:rsid w:val="00A41611"/>
    <w:rsid w:val="00A4172D"/>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C2F"/>
    <w:rsid w:val="00A46CAA"/>
    <w:rsid w:val="00A471AF"/>
    <w:rsid w:val="00A4796C"/>
    <w:rsid w:val="00A47A2F"/>
    <w:rsid w:val="00A47D17"/>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48"/>
    <w:rsid w:val="00A61EFF"/>
    <w:rsid w:val="00A61F35"/>
    <w:rsid w:val="00A61F5E"/>
    <w:rsid w:val="00A620F6"/>
    <w:rsid w:val="00A625A0"/>
    <w:rsid w:val="00A62759"/>
    <w:rsid w:val="00A62A13"/>
    <w:rsid w:val="00A62AA0"/>
    <w:rsid w:val="00A62CFC"/>
    <w:rsid w:val="00A62EB4"/>
    <w:rsid w:val="00A6304A"/>
    <w:rsid w:val="00A6322E"/>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4C4"/>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2E9"/>
    <w:rsid w:val="00A714DC"/>
    <w:rsid w:val="00A7156A"/>
    <w:rsid w:val="00A71571"/>
    <w:rsid w:val="00A715B2"/>
    <w:rsid w:val="00A71884"/>
    <w:rsid w:val="00A718EC"/>
    <w:rsid w:val="00A719DB"/>
    <w:rsid w:val="00A71A60"/>
    <w:rsid w:val="00A71E2C"/>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E57"/>
    <w:rsid w:val="00A754D9"/>
    <w:rsid w:val="00A7559A"/>
    <w:rsid w:val="00A7559B"/>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77D7D"/>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CAF"/>
    <w:rsid w:val="00A82F56"/>
    <w:rsid w:val="00A830B1"/>
    <w:rsid w:val="00A833D8"/>
    <w:rsid w:val="00A8383D"/>
    <w:rsid w:val="00A83A04"/>
    <w:rsid w:val="00A83B7A"/>
    <w:rsid w:val="00A83E4A"/>
    <w:rsid w:val="00A84015"/>
    <w:rsid w:val="00A84129"/>
    <w:rsid w:val="00A84BED"/>
    <w:rsid w:val="00A84DD7"/>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5B5"/>
    <w:rsid w:val="00A9074E"/>
    <w:rsid w:val="00A907A9"/>
    <w:rsid w:val="00A9082B"/>
    <w:rsid w:val="00A90962"/>
    <w:rsid w:val="00A90BA5"/>
    <w:rsid w:val="00A90C3D"/>
    <w:rsid w:val="00A90F0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11A"/>
    <w:rsid w:val="00A96421"/>
    <w:rsid w:val="00A966C1"/>
    <w:rsid w:val="00A969ED"/>
    <w:rsid w:val="00A96A68"/>
    <w:rsid w:val="00A96D95"/>
    <w:rsid w:val="00A96FAC"/>
    <w:rsid w:val="00A97193"/>
    <w:rsid w:val="00A97218"/>
    <w:rsid w:val="00A974B5"/>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DFA"/>
    <w:rsid w:val="00AA6E1E"/>
    <w:rsid w:val="00AA6FF0"/>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DA"/>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9E0"/>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400"/>
    <w:rsid w:val="00AC79B6"/>
    <w:rsid w:val="00AC7A57"/>
    <w:rsid w:val="00AC7D6F"/>
    <w:rsid w:val="00AC7EB2"/>
    <w:rsid w:val="00AD00C6"/>
    <w:rsid w:val="00AD0207"/>
    <w:rsid w:val="00AD0372"/>
    <w:rsid w:val="00AD0554"/>
    <w:rsid w:val="00AD073E"/>
    <w:rsid w:val="00AD0834"/>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1E3C"/>
    <w:rsid w:val="00AD20D9"/>
    <w:rsid w:val="00AD2100"/>
    <w:rsid w:val="00AD2281"/>
    <w:rsid w:val="00AD265A"/>
    <w:rsid w:val="00AD2912"/>
    <w:rsid w:val="00AD2977"/>
    <w:rsid w:val="00AD2A84"/>
    <w:rsid w:val="00AD2AA3"/>
    <w:rsid w:val="00AD2ACC"/>
    <w:rsid w:val="00AD2B26"/>
    <w:rsid w:val="00AD2BE4"/>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95"/>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D2F"/>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BBA"/>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0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280"/>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C83"/>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C52"/>
    <w:rsid w:val="00B23D23"/>
    <w:rsid w:val="00B23DEF"/>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7C3"/>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CBA"/>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57"/>
    <w:rsid w:val="00B415E5"/>
    <w:rsid w:val="00B418C6"/>
    <w:rsid w:val="00B41922"/>
    <w:rsid w:val="00B41A0C"/>
    <w:rsid w:val="00B41A39"/>
    <w:rsid w:val="00B4223D"/>
    <w:rsid w:val="00B425FB"/>
    <w:rsid w:val="00B426A2"/>
    <w:rsid w:val="00B426FF"/>
    <w:rsid w:val="00B42833"/>
    <w:rsid w:val="00B42A59"/>
    <w:rsid w:val="00B42B5D"/>
    <w:rsid w:val="00B42C13"/>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410"/>
    <w:rsid w:val="00B50595"/>
    <w:rsid w:val="00B5070E"/>
    <w:rsid w:val="00B5087E"/>
    <w:rsid w:val="00B50894"/>
    <w:rsid w:val="00B50B30"/>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242"/>
    <w:rsid w:val="00B563A7"/>
    <w:rsid w:val="00B563EF"/>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0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7A4"/>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378"/>
    <w:rsid w:val="00B8241C"/>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025"/>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A7C"/>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9A0"/>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4"/>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A41"/>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F91"/>
    <w:rsid w:val="00BE04FF"/>
    <w:rsid w:val="00BE0582"/>
    <w:rsid w:val="00BE06FC"/>
    <w:rsid w:val="00BE06FF"/>
    <w:rsid w:val="00BE0CC9"/>
    <w:rsid w:val="00BE1279"/>
    <w:rsid w:val="00BE12C5"/>
    <w:rsid w:val="00BE12E1"/>
    <w:rsid w:val="00BE12FF"/>
    <w:rsid w:val="00BE135C"/>
    <w:rsid w:val="00BE1395"/>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960"/>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39A"/>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1C29"/>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AB"/>
    <w:rsid w:val="00BF5BEB"/>
    <w:rsid w:val="00BF5C77"/>
    <w:rsid w:val="00BF5CAF"/>
    <w:rsid w:val="00BF5E04"/>
    <w:rsid w:val="00BF5E34"/>
    <w:rsid w:val="00BF6160"/>
    <w:rsid w:val="00BF6188"/>
    <w:rsid w:val="00BF626B"/>
    <w:rsid w:val="00BF62EF"/>
    <w:rsid w:val="00BF650B"/>
    <w:rsid w:val="00BF6608"/>
    <w:rsid w:val="00BF6621"/>
    <w:rsid w:val="00BF6747"/>
    <w:rsid w:val="00BF6807"/>
    <w:rsid w:val="00BF6C00"/>
    <w:rsid w:val="00BF6C11"/>
    <w:rsid w:val="00BF6C7D"/>
    <w:rsid w:val="00BF6E92"/>
    <w:rsid w:val="00BF7192"/>
    <w:rsid w:val="00BF7208"/>
    <w:rsid w:val="00BF7354"/>
    <w:rsid w:val="00BF750B"/>
    <w:rsid w:val="00BF7615"/>
    <w:rsid w:val="00BF78D4"/>
    <w:rsid w:val="00BF7B6A"/>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159"/>
    <w:rsid w:val="00C02396"/>
    <w:rsid w:val="00C024AC"/>
    <w:rsid w:val="00C024C6"/>
    <w:rsid w:val="00C02553"/>
    <w:rsid w:val="00C028A2"/>
    <w:rsid w:val="00C028D7"/>
    <w:rsid w:val="00C02EBF"/>
    <w:rsid w:val="00C03058"/>
    <w:rsid w:val="00C03174"/>
    <w:rsid w:val="00C0336D"/>
    <w:rsid w:val="00C034AA"/>
    <w:rsid w:val="00C03C8B"/>
    <w:rsid w:val="00C03CD0"/>
    <w:rsid w:val="00C03D1E"/>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D11"/>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12D"/>
    <w:rsid w:val="00C152B4"/>
    <w:rsid w:val="00C1531C"/>
    <w:rsid w:val="00C154BB"/>
    <w:rsid w:val="00C15762"/>
    <w:rsid w:val="00C15B81"/>
    <w:rsid w:val="00C16053"/>
    <w:rsid w:val="00C16085"/>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254"/>
    <w:rsid w:val="00C21520"/>
    <w:rsid w:val="00C215E2"/>
    <w:rsid w:val="00C2196E"/>
    <w:rsid w:val="00C21C0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5B1"/>
    <w:rsid w:val="00C26699"/>
    <w:rsid w:val="00C26977"/>
    <w:rsid w:val="00C26AC4"/>
    <w:rsid w:val="00C26ADF"/>
    <w:rsid w:val="00C26B7F"/>
    <w:rsid w:val="00C26D9E"/>
    <w:rsid w:val="00C26ED3"/>
    <w:rsid w:val="00C26F0F"/>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91"/>
    <w:rsid w:val="00C373F1"/>
    <w:rsid w:val="00C3764E"/>
    <w:rsid w:val="00C37B4E"/>
    <w:rsid w:val="00C37C09"/>
    <w:rsid w:val="00C37C3D"/>
    <w:rsid w:val="00C402AD"/>
    <w:rsid w:val="00C402E6"/>
    <w:rsid w:val="00C40575"/>
    <w:rsid w:val="00C40683"/>
    <w:rsid w:val="00C41092"/>
    <w:rsid w:val="00C41272"/>
    <w:rsid w:val="00C413CA"/>
    <w:rsid w:val="00C4173B"/>
    <w:rsid w:val="00C418F1"/>
    <w:rsid w:val="00C41A8C"/>
    <w:rsid w:val="00C41AEF"/>
    <w:rsid w:val="00C422B8"/>
    <w:rsid w:val="00C4241D"/>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81"/>
    <w:rsid w:val="00C461B6"/>
    <w:rsid w:val="00C4690C"/>
    <w:rsid w:val="00C46BA8"/>
    <w:rsid w:val="00C46BC2"/>
    <w:rsid w:val="00C46EE0"/>
    <w:rsid w:val="00C4745D"/>
    <w:rsid w:val="00C4746A"/>
    <w:rsid w:val="00C47601"/>
    <w:rsid w:val="00C477AE"/>
    <w:rsid w:val="00C47C00"/>
    <w:rsid w:val="00C47CBC"/>
    <w:rsid w:val="00C47DA5"/>
    <w:rsid w:val="00C5015B"/>
    <w:rsid w:val="00C508A5"/>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1F2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4E"/>
    <w:rsid w:val="00C67113"/>
    <w:rsid w:val="00C67270"/>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A6"/>
    <w:rsid w:val="00C76CF9"/>
    <w:rsid w:val="00C76F98"/>
    <w:rsid w:val="00C76FC8"/>
    <w:rsid w:val="00C77284"/>
    <w:rsid w:val="00C772E9"/>
    <w:rsid w:val="00C773F2"/>
    <w:rsid w:val="00C775B1"/>
    <w:rsid w:val="00C77795"/>
    <w:rsid w:val="00C777CB"/>
    <w:rsid w:val="00C7797D"/>
    <w:rsid w:val="00C77A7B"/>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7D1"/>
    <w:rsid w:val="00C828E1"/>
    <w:rsid w:val="00C829BB"/>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1"/>
    <w:rsid w:val="00C904BE"/>
    <w:rsid w:val="00C9072F"/>
    <w:rsid w:val="00C90934"/>
    <w:rsid w:val="00C90A7C"/>
    <w:rsid w:val="00C90ABE"/>
    <w:rsid w:val="00C90B09"/>
    <w:rsid w:val="00C90B2E"/>
    <w:rsid w:val="00C90C13"/>
    <w:rsid w:val="00C90E60"/>
    <w:rsid w:val="00C90F6A"/>
    <w:rsid w:val="00C91253"/>
    <w:rsid w:val="00C912C8"/>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DBC"/>
    <w:rsid w:val="00C97EC5"/>
    <w:rsid w:val="00C97EF8"/>
    <w:rsid w:val="00CA012A"/>
    <w:rsid w:val="00CA043A"/>
    <w:rsid w:val="00CA05B4"/>
    <w:rsid w:val="00CA06EC"/>
    <w:rsid w:val="00CA08CF"/>
    <w:rsid w:val="00CA0936"/>
    <w:rsid w:val="00CA0A2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3FBE"/>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3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460"/>
    <w:rsid w:val="00CC67CB"/>
    <w:rsid w:val="00CC692E"/>
    <w:rsid w:val="00CC69DA"/>
    <w:rsid w:val="00CC6C17"/>
    <w:rsid w:val="00CC6CCE"/>
    <w:rsid w:val="00CC6D79"/>
    <w:rsid w:val="00CC6E42"/>
    <w:rsid w:val="00CC71D8"/>
    <w:rsid w:val="00CC75B3"/>
    <w:rsid w:val="00CC7692"/>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1F3"/>
    <w:rsid w:val="00CE12EF"/>
    <w:rsid w:val="00CE1510"/>
    <w:rsid w:val="00CE176E"/>
    <w:rsid w:val="00CE1883"/>
    <w:rsid w:val="00CE190A"/>
    <w:rsid w:val="00CE19D6"/>
    <w:rsid w:val="00CE208E"/>
    <w:rsid w:val="00CE20CB"/>
    <w:rsid w:val="00CE20FF"/>
    <w:rsid w:val="00CE2111"/>
    <w:rsid w:val="00CE213D"/>
    <w:rsid w:val="00CE22A3"/>
    <w:rsid w:val="00CE2952"/>
    <w:rsid w:val="00CE2DA5"/>
    <w:rsid w:val="00CE322D"/>
    <w:rsid w:val="00CE37F1"/>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BC"/>
    <w:rsid w:val="00CF36B5"/>
    <w:rsid w:val="00CF3EDA"/>
    <w:rsid w:val="00CF409F"/>
    <w:rsid w:val="00CF43A4"/>
    <w:rsid w:val="00CF45E4"/>
    <w:rsid w:val="00CF4870"/>
    <w:rsid w:val="00CF4AED"/>
    <w:rsid w:val="00CF4C7D"/>
    <w:rsid w:val="00CF4D15"/>
    <w:rsid w:val="00CF4FFE"/>
    <w:rsid w:val="00CF501D"/>
    <w:rsid w:val="00CF5081"/>
    <w:rsid w:val="00CF5195"/>
    <w:rsid w:val="00CF51B5"/>
    <w:rsid w:val="00CF51C1"/>
    <w:rsid w:val="00CF521B"/>
    <w:rsid w:val="00CF54DA"/>
    <w:rsid w:val="00CF5988"/>
    <w:rsid w:val="00CF5DFA"/>
    <w:rsid w:val="00CF5DFD"/>
    <w:rsid w:val="00CF5FEF"/>
    <w:rsid w:val="00CF6305"/>
    <w:rsid w:val="00CF6427"/>
    <w:rsid w:val="00CF67B6"/>
    <w:rsid w:val="00CF6A72"/>
    <w:rsid w:val="00CF6C05"/>
    <w:rsid w:val="00CF6D0D"/>
    <w:rsid w:val="00CF70D6"/>
    <w:rsid w:val="00CF72E9"/>
    <w:rsid w:val="00CF7319"/>
    <w:rsid w:val="00CF73E0"/>
    <w:rsid w:val="00CF7421"/>
    <w:rsid w:val="00CF7970"/>
    <w:rsid w:val="00CF79C9"/>
    <w:rsid w:val="00CF7CBB"/>
    <w:rsid w:val="00CF7D3C"/>
    <w:rsid w:val="00D00019"/>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B0A"/>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4FF"/>
    <w:rsid w:val="00D0570A"/>
    <w:rsid w:val="00D057D0"/>
    <w:rsid w:val="00D058F0"/>
    <w:rsid w:val="00D05996"/>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A7A"/>
    <w:rsid w:val="00D20DE5"/>
    <w:rsid w:val="00D20E87"/>
    <w:rsid w:val="00D211E7"/>
    <w:rsid w:val="00D212DE"/>
    <w:rsid w:val="00D212E6"/>
    <w:rsid w:val="00D21329"/>
    <w:rsid w:val="00D2136A"/>
    <w:rsid w:val="00D213E0"/>
    <w:rsid w:val="00D21B1C"/>
    <w:rsid w:val="00D21D1F"/>
    <w:rsid w:val="00D21D60"/>
    <w:rsid w:val="00D21E4B"/>
    <w:rsid w:val="00D21F90"/>
    <w:rsid w:val="00D22163"/>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36"/>
    <w:rsid w:val="00D47153"/>
    <w:rsid w:val="00D47345"/>
    <w:rsid w:val="00D475D9"/>
    <w:rsid w:val="00D477CD"/>
    <w:rsid w:val="00D47A4C"/>
    <w:rsid w:val="00D47F48"/>
    <w:rsid w:val="00D500A1"/>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AA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80"/>
    <w:rsid w:val="00D613BE"/>
    <w:rsid w:val="00D61926"/>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8DE"/>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1D8"/>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0850"/>
    <w:rsid w:val="00D80DA1"/>
    <w:rsid w:val="00D8113E"/>
    <w:rsid w:val="00D81199"/>
    <w:rsid w:val="00D8121A"/>
    <w:rsid w:val="00D812DF"/>
    <w:rsid w:val="00D81365"/>
    <w:rsid w:val="00D814F8"/>
    <w:rsid w:val="00D816FF"/>
    <w:rsid w:val="00D81807"/>
    <w:rsid w:val="00D819AD"/>
    <w:rsid w:val="00D820CB"/>
    <w:rsid w:val="00D821C8"/>
    <w:rsid w:val="00D8224A"/>
    <w:rsid w:val="00D8238E"/>
    <w:rsid w:val="00D82458"/>
    <w:rsid w:val="00D826EC"/>
    <w:rsid w:val="00D828AE"/>
    <w:rsid w:val="00D82972"/>
    <w:rsid w:val="00D82A08"/>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5E4"/>
    <w:rsid w:val="00DA068E"/>
    <w:rsid w:val="00DA0984"/>
    <w:rsid w:val="00DA0F5A"/>
    <w:rsid w:val="00DA0F90"/>
    <w:rsid w:val="00DA11A3"/>
    <w:rsid w:val="00DA122D"/>
    <w:rsid w:val="00DA16F7"/>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514"/>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0D"/>
    <w:rsid w:val="00DC0EBB"/>
    <w:rsid w:val="00DC0F41"/>
    <w:rsid w:val="00DC10B9"/>
    <w:rsid w:val="00DC10E6"/>
    <w:rsid w:val="00DC1694"/>
    <w:rsid w:val="00DC1A6E"/>
    <w:rsid w:val="00DC1A90"/>
    <w:rsid w:val="00DC1D0F"/>
    <w:rsid w:val="00DC1D4A"/>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84"/>
    <w:rsid w:val="00DD6000"/>
    <w:rsid w:val="00DD61DD"/>
    <w:rsid w:val="00DD6514"/>
    <w:rsid w:val="00DD6A0E"/>
    <w:rsid w:val="00DD6AF8"/>
    <w:rsid w:val="00DD6DC4"/>
    <w:rsid w:val="00DD6EAE"/>
    <w:rsid w:val="00DD6F3F"/>
    <w:rsid w:val="00DD6F76"/>
    <w:rsid w:val="00DD70A6"/>
    <w:rsid w:val="00DD73F1"/>
    <w:rsid w:val="00DD7625"/>
    <w:rsid w:val="00DD76A8"/>
    <w:rsid w:val="00DD7803"/>
    <w:rsid w:val="00DD7AB9"/>
    <w:rsid w:val="00DE08D2"/>
    <w:rsid w:val="00DE08E8"/>
    <w:rsid w:val="00DE0B33"/>
    <w:rsid w:val="00DE0EDE"/>
    <w:rsid w:val="00DE10A5"/>
    <w:rsid w:val="00DE11BC"/>
    <w:rsid w:val="00DE1245"/>
    <w:rsid w:val="00DE1411"/>
    <w:rsid w:val="00DE17CC"/>
    <w:rsid w:val="00DE19A1"/>
    <w:rsid w:val="00DE1A02"/>
    <w:rsid w:val="00DE2520"/>
    <w:rsid w:val="00DE2692"/>
    <w:rsid w:val="00DE2BDC"/>
    <w:rsid w:val="00DE2C73"/>
    <w:rsid w:val="00DE2D53"/>
    <w:rsid w:val="00DE3062"/>
    <w:rsid w:val="00DE30AA"/>
    <w:rsid w:val="00DE31E9"/>
    <w:rsid w:val="00DE3287"/>
    <w:rsid w:val="00DE352E"/>
    <w:rsid w:val="00DE35B8"/>
    <w:rsid w:val="00DE38FC"/>
    <w:rsid w:val="00DE3B7F"/>
    <w:rsid w:val="00DE3C1B"/>
    <w:rsid w:val="00DE3EE0"/>
    <w:rsid w:val="00DE4317"/>
    <w:rsid w:val="00DE4323"/>
    <w:rsid w:val="00DE4416"/>
    <w:rsid w:val="00DE4426"/>
    <w:rsid w:val="00DE4987"/>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46"/>
    <w:rsid w:val="00DE7D68"/>
    <w:rsid w:val="00DE7F41"/>
    <w:rsid w:val="00DF0006"/>
    <w:rsid w:val="00DF049C"/>
    <w:rsid w:val="00DF05EE"/>
    <w:rsid w:val="00DF07BA"/>
    <w:rsid w:val="00DF0DAD"/>
    <w:rsid w:val="00DF0ED6"/>
    <w:rsid w:val="00DF1002"/>
    <w:rsid w:val="00DF125B"/>
    <w:rsid w:val="00DF13CF"/>
    <w:rsid w:val="00DF23A2"/>
    <w:rsid w:val="00DF26C2"/>
    <w:rsid w:val="00DF2818"/>
    <w:rsid w:val="00DF29C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73"/>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3C"/>
    <w:rsid w:val="00E0296E"/>
    <w:rsid w:val="00E02A3E"/>
    <w:rsid w:val="00E02AE8"/>
    <w:rsid w:val="00E02B23"/>
    <w:rsid w:val="00E02D59"/>
    <w:rsid w:val="00E02E8E"/>
    <w:rsid w:val="00E03099"/>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942"/>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B94"/>
    <w:rsid w:val="00E34C40"/>
    <w:rsid w:val="00E3514C"/>
    <w:rsid w:val="00E351D7"/>
    <w:rsid w:val="00E3541F"/>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37F9C"/>
    <w:rsid w:val="00E40292"/>
    <w:rsid w:val="00E402C2"/>
    <w:rsid w:val="00E40334"/>
    <w:rsid w:val="00E404F7"/>
    <w:rsid w:val="00E408F6"/>
    <w:rsid w:val="00E40A7B"/>
    <w:rsid w:val="00E40B41"/>
    <w:rsid w:val="00E40B8F"/>
    <w:rsid w:val="00E40CEC"/>
    <w:rsid w:val="00E40DB8"/>
    <w:rsid w:val="00E40E38"/>
    <w:rsid w:val="00E41292"/>
    <w:rsid w:val="00E41783"/>
    <w:rsid w:val="00E417CC"/>
    <w:rsid w:val="00E417FA"/>
    <w:rsid w:val="00E41808"/>
    <w:rsid w:val="00E41EB0"/>
    <w:rsid w:val="00E41FA1"/>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CD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632"/>
    <w:rsid w:val="00E62AA4"/>
    <w:rsid w:val="00E62C01"/>
    <w:rsid w:val="00E62D60"/>
    <w:rsid w:val="00E633F3"/>
    <w:rsid w:val="00E63526"/>
    <w:rsid w:val="00E63598"/>
    <w:rsid w:val="00E638F3"/>
    <w:rsid w:val="00E63920"/>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BDD"/>
    <w:rsid w:val="00E71D13"/>
    <w:rsid w:val="00E720F6"/>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6F51"/>
    <w:rsid w:val="00E77010"/>
    <w:rsid w:val="00E770FA"/>
    <w:rsid w:val="00E77279"/>
    <w:rsid w:val="00E772FE"/>
    <w:rsid w:val="00E773CF"/>
    <w:rsid w:val="00E773F9"/>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A62"/>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3E1"/>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C1A"/>
    <w:rsid w:val="00EB5CB2"/>
    <w:rsid w:val="00EB5CCE"/>
    <w:rsid w:val="00EB5F81"/>
    <w:rsid w:val="00EB61B0"/>
    <w:rsid w:val="00EB61C7"/>
    <w:rsid w:val="00EB6245"/>
    <w:rsid w:val="00EB62E4"/>
    <w:rsid w:val="00EB630F"/>
    <w:rsid w:val="00EB63BE"/>
    <w:rsid w:val="00EB64DE"/>
    <w:rsid w:val="00EB665F"/>
    <w:rsid w:val="00EB689B"/>
    <w:rsid w:val="00EB7021"/>
    <w:rsid w:val="00EB726E"/>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14C"/>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561"/>
    <w:rsid w:val="00ED06EE"/>
    <w:rsid w:val="00ED07CC"/>
    <w:rsid w:val="00ED0839"/>
    <w:rsid w:val="00ED0856"/>
    <w:rsid w:val="00ED0A5B"/>
    <w:rsid w:val="00ED0DEB"/>
    <w:rsid w:val="00ED12A1"/>
    <w:rsid w:val="00ED12AE"/>
    <w:rsid w:val="00ED1611"/>
    <w:rsid w:val="00ED1795"/>
    <w:rsid w:val="00ED17B6"/>
    <w:rsid w:val="00ED19C5"/>
    <w:rsid w:val="00ED1AB4"/>
    <w:rsid w:val="00ED1B9A"/>
    <w:rsid w:val="00ED1BD3"/>
    <w:rsid w:val="00ED1CFC"/>
    <w:rsid w:val="00ED257A"/>
    <w:rsid w:val="00ED2864"/>
    <w:rsid w:val="00ED2E8D"/>
    <w:rsid w:val="00ED30AC"/>
    <w:rsid w:val="00ED33CD"/>
    <w:rsid w:val="00ED35A0"/>
    <w:rsid w:val="00ED3714"/>
    <w:rsid w:val="00ED39DA"/>
    <w:rsid w:val="00ED3F61"/>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53A"/>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DA"/>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851"/>
    <w:rsid w:val="00EF69F9"/>
    <w:rsid w:val="00EF6AAE"/>
    <w:rsid w:val="00EF6B2B"/>
    <w:rsid w:val="00EF6C57"/>
    <w:rsid w:val="00EF6DDF"/>
    <w:rsid w:val="00EF7451"/>
    <w:rsid w:val="00EF7648"/>
    <w:rsid w:val="00EF7794"/>
    <w:rsid w:val="00EF7A10"/>
    <w:rsid w:val="00EF7A26"/>
    <w:rsid w:val="00EF7B5A"/>
    <w:rsid w:val="00EF7C69"/>
    <w:rsid w:val="00EF7DEB"/>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2FF4"/>
    <w:rsid w:val="00F0377B"/>
    <w:rsid w:val="00F03854"/>
    <w:rsid w:val="00F038CC"/>
    <w:rsid w:val="00F0390B"/>
    <w:rsid w:val="00F03A8E"/>
    <w:rsid w:val="00F03AA6"/>
    <w:rsid w:val="00F03B2E"/>
    <w:rsid w:val="00F03BC0"/>
    <w:rsid w:val="00F03C63"/>
    <w:rsid w:val="00F03CEE"/>
    <w:rsid w:val="00F03D5C"/>
    <w:rsid w:val="00F040B2"/>
    <w:rsid w:val="00F047D7"/>
    <w:rsid w:val="00F0482A"/>
    <w:rsid w:val="00F049C2"/>
    <w:rsid w:val="00F049EE"/>
    <w:rsid w:val="00F04A47"/>
    <w:rsid w:val="00F04C34"/>
    <w:rsid w:val="00F04ECD"/>
    <w:rsid w:val="00F04FFD"/>
    <w:rsid w:val="00F0519C"/>
    <w:rsid w:val="00F057F9"/>
    <w:rsid w:val="00F05869"/>
    <w:rsid w:val="00F058F2"/>
    <w:rsid w:val="00F05C2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A24"/>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BC0"/>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BD4"/>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B48"/>
    <w:rsid w:val="00F21D6E"/>
    <w:rsid w:val="00F21DA8"/>
    <w:rsid w:val="00F22128"/>
    <w:rsid w:val="00F2221C"/>
    <w:rsid w:val="00F22827"/>
    <w:rsid w:val="00F22A78"/>
    <w:rsid w:val="00F22AE0"/>
    <w:rsid w:val="00F22C7E"/>
    <w:rsid w:val="00F22E65"/>
    <w:rsid w:val="00F22FD8"/>
    <w:rsid w:val="00F232E1"/>
    <w:rsid w:val="00F233EB"/>
    <w:rsid w:val="00F234E1"/>
    <w:rsid w:val="00F236F8"/>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EB"/>
    <w:rsid w:val="00F30E56"/>
    <w:rsid w:val="00F30E71"/>
    <w:rsid w:val="00F30EA0"/>
    <w:rsid w:val="00F30F28"/>
    <w:rsid w:val="00F31169"/>
    <w:rsid w:val="00F31662"/>
    <w:rsid w:val="00F319AB"/>
    <w:rsid w:val="00F31B9F"/>
    <w:rsid w:val="00F31F59"/>
    <w:rsid w:val="00F31FDF"/>
    <w:rsid w:val="00F32125"/>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2BE"/>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280"/>
    <w:rsid w:val="00F536E4"/>
    <w:rsid w:val="00F539AE"/>
    <w:rsid w:val="00F53A19"/>
    <w:rsid w:val="00F53A1C"/>
    <w:rsid w:val="00F53BB5"/>
    <w:rsid w:val="00F53FE0"/>
    <w:rsid w:val="00F540BC"/>
    <w:rsid w:val="00F54149"/>
    <w:rsid w:val="00F5417C"/>
    <w:rsid w:val="00F543CF"/>
    <w:rsid w:val="00F5455F"/>
    <w:rsid w:val="00F545EB"/>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2A"/>
    <w:rsid w:val="00F60E91"/>
    <w:rsid w:val="00F60EF0"/>
    <w:rsid w:val="00F61107"/>
    <w:rsid w:val="00F618C8"/>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564"/>
    <w:rsid w:val="00F65C72"/>
    <w:rsid w:val="00F6652F"/>
    <w:rsid w:val="00F66CF1"/>
    <w:rsid w:val="00F66D8B"/>
    <w:rsid w:val="00F671E7"/>
    <w:rsid w:val="00F672C0"/>
    <w:rsid w:val="00F673AA"/>
    <w:rsid w:val="00F677A7"/>
    <w:rsid w:val="00F678F6"/>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B10"/>
    <w:rsid w:val="00F85C47"/>
    <w:rsid w:val="00F85C4C"/>
    <w:rsid w:val="00F85D3F"/>
    <w:rsid w:val="00F86173"/>
    <w:rsid w:val="00F86429"/>
    <w:rsid w:val="00F86559"/>
    <w:rsid w:val="00F8656C"/>
    <w:rsid w:val="00F8670C"/>
    <w:rsid w:val="00F8684B"/>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4C6"/>
    <w:rsid w:val="00FA0577"/>
    <w:rsid w:val="00FA058E"/>
    <w:rsid w:val="00FA06F6"/>
    <w:rsid w:val="00FA0972"/>
    <w:rsid w:val="00FA0E1D"/>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3BC"/>
    <w:rsid w:val="00FA7654"/>
    <w:rsid w:val="00FA768E"/>
    <w:rsid w:val="00FA7858"/>
    <w:rsid w:val="00FA7A20"/>
    <w:rsid w:val="00FA7BDB"/>
    <w:rsid w:val="00FA7C72"/>
    <w:rsid w:val="00FA7C90"/>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3BF"/>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111"/>
    <w:rsid w:val="00FC462F"/>
    <w:rsid w:val="00FC47B6"/>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CDD"/>
    <w:rsid w:val="00FD0EBA"/>
    <w:rsid w:val="00FD108D"/>
    <w:rsid w:val="00FD1153"/>
    <w:rsid w:val="00FD118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31F"/>
    <w:rsid w:val="00FD344C"/>
    <w:rsid w:val="00FD3523"/>
    <w:rsid w:val="00FD35CE"/>
    <w:rsid w:val="00FD3632"/>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D4F"/>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12F"/>
    <w:rsid w:val="00FE0275"/>
    <w:rsid w:val="00FE04B7"/>
    <w:rsid w:val="00FE05A4"/>
    <w:rsid w:val="00FE0910"/>
    <w:rsid w:val="00FE0944"/>
    <w:rsid w:val="00FE0C01"/>
    <w:rsid w:val="00FE1347"/>
    <w:rsid w:val="00FE137F"/>
    <w:rsid w:val="00FE143A"/>
    <w:rsid w:val="00FE15AD"/>
    <w:rsid w:val="00FE1BE1"/>
    <w:rsid w:val="00FE1C10"/>
    <w:rsid w:val="00FE208C"/>
    <w:rsid w:val="00FE255B"/>
    <w:rsid w:val="00FE2932"/>
    <w:rsid w:val="00FE2BD4"/>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0F3"/>
    <w:rsid w:val="00FE416B"/>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F6A"/>
    <w:rsid w:val="00FE6116"/>
    <w:rsid w:val="00FE64F0"/>
    <w:rsid w:val="00FE664A"/>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DB3"/>
    <w:rsid w:val="00FF6EF2"/>
    <w:rsid w:val="00FF70EA"/>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D4754"/>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 w:type="paragraph" w:customStyle="1" w:styleId="Agreement">
    <w:name w:val="Agreement"/>
    <w:basedOn w:val="a1"/>
    <w:next w:val="Doc-text2"/>
    <w:uiPriority w:val="99"/>
    <w:qFormat/>
    <w:rsid w:val="00E720F6"/>
    <w:pPr>
      <w:numPr>
        <w:numId w:val="29"/>
      </w:num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C42683B3-0162-470F-8AE8-E6B72833F719}"/>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E92BE75E-5460-45CE-9FB8-C95D31DA9F78}"/>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5</Pages>
  <Words>1195</Words>
  <Characters>6818</Characters>
  <Application>Microsoft Office Word</Application>
  <DocSecurity>0</DocSecurity>
  <Lines>56</Lines>
  <Paragraphs>15</Paragraphs>
  <ScaleCrop>false</ScaleCrop>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18</cp:revision>
  <cp:lastPrinted>2017-08-09T19:40:00Z</cp:lastPrinted>
  <dcterms:created xsi:type="dcterms:W3CDTF">2026-01-28T05:53:00Z</dcterms:created>
  <dcterms:modified xsi:type="dcterms:W3CDTF">2026-01-30T06:02:00Z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